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A41" w:rsidRPr="00306BC8" w:rsidRDefault="00070A41" w:rsidP="00070A41">
      <w:pPr>
        <w:rPr>
          <w:rFonts w:asciiTheme="minorEastAsia" w:eastAsiaTheme="minorEastAsia" w:hAnsiTheme="minorEastAsia" w:hint="default"/>
          <w:sz w:val="24"/>
        </w:rPr>
      </w:pPr>
      <w:bookmarkStart w:id="0" w:name="_GoBack"/>
      <w:bookmarkEnd w:id="0"/>
      <w:r w:rsidRPr="00306BC8">
        <w:rPr>
          <w:rFonts w:asciiTheme="minorEastAsia" w:eastAsiaTheme="minorEastAsia" w:hAnsiTheme="minorEastAsia"/>
          <w:sz w:val="24"/>
        </w:rPr>
        <w:t>様式第</w:t>
      </w:r>
      <w:r w:rsidR="007579A9" w:rsidRPr="00306BC8">
        <w:rPr>
          <w:rFonts w:asciiTheme="minorEastAsia" w:eastAsiaTheme="minorEastAsia" w:hAnsiTheme="minorEastAsia"/>
          <w:sz w:val="24"/>
        </w:rPr>
        <w:t>１</w:t>
      </w:r>
      <w:r w:rsidRPr="00306BC8">
        <w:rPr>
          <w:rFonts w:asciiTheme="minorEastAsia" w:eastAsiaTheme="minorEastAsia" w:hAnsiTheme="minorEastAsia"/>
          <w:sz w:val="24"/>
        </w:rPr>
        <w:t>号別添２</w:t>
      </w:r>
    </w:p>
    <w:p w:rsidR="00070A41" w:rsidRDefault="00881F39" w:rsidP="00070A41">
      <w:pPr>
        <w:rPr>
          <w:rFonts w:asciiTheme="minorEastAsia" w:eastAsiaTheme="minorEastAsia" w:hAnsiTheme="minorEastAsia" w:hint="default"/>
          <w:sz w:val="24"/>
        </w:rPr>
      </w:pPr>
      <w:r>
        <w:rPr>
          <w:rFonts w:asciiTheme="minorEastAsia" w:eastAsiaTheme="minorEastAsia" w:hAnsiTheme="minorEastAsia"/>
          <w:sz w:val="24"/>
        </w:rPr>
        <w:t>※本様式に代えて、</w:t>
      </w:r>
      <w:r w:rsidRPr="00881F39">
        <w:rPr>
          <w:rFonts w:asciiTheme="minorEastAsia" w:eastAsiaTheme="minorEastAsia" w:hAnsiTheme="minorEastAsia"/>
          <w:sz w:val="24"/>
        </w:rPr>
        <w:t>「安全衛生優良企業公表制度」の</w:t>
      </w:r>
      <w:r w:rsidR="00B54BBF">
        <w:rPr>
          <w:rFonts w:asciiTheme="minorEastAsia" w:eastAsiaTheme="minorEastAsia" w:hAnsiTheme="minorEastAsia"/>
          <w:sz w:val="24"/>
        </w:rPr>
        <w:t>専用サイト</w:t>
      </w:r>
      <w:r>
        <w:rPr>
          <w:rFonts w:asciiTheme="minorEastAsia" w:eastAsiaTheme="minorEastAsia" w:hAnsiTheme="minorEastAsia"/>
          <w:sz w:val="24"/>
        </w:rPr>
        <w:t>の自己診断</w:t>
      </w:r>
      <w:r w:rsidR="00B54BBF">
        <w:rPr>
          <w:rFonts w:asciiTheme="minorEastAsia" w:eastAsiaTheme="minorEastAsia" w:hAnsiTheme="minorEastAsia"/>
          <w:sz w:val="24"/>
        </w:rPr>
        <w:t>を行った際の</w:t>
      </w:r>
      <w:r>
        <w:rPr>
          <w:rFonts w:asciiTheme="minorEastAsia" w:eastAsiaTheme="minorEastAsia" w:hAnsiTheme="minorEastAsia"/>
          <w:sz w:val="24"/>
        </w:rPr>
        <w:t>結果</w:t>
      </w:r>
      <w:r w:rsidR="00B54BBF">
        <w:rPr>
          <w:rFonts w:asciiTheme="minorEastAsia" w:eastAsiaTheme="minorEastAsia" w:hAnsiTheme="minorEastAsia"/>
          <w:sz w:val="24"/>
        </w:rPr>
        <w:t>のページ</w:t>
      </w:r>
      <w:r>
        <w:rPr>
          <w:rFonts w:asciiTheme="minorEastAsia" w:eastAsiaTheme="minorEastAsia" w:hAnsiTheme="minorEastAsia"/>
          <w:sz w:val="24"/>
        </w:rPr>
        <w:t>を印刷したものを使用しても</w:t>
      </w:r>
      <w:r w:rsidR="00A75DA8">
        <w:rPr>
          <w:rFonts w:asciiTheme="minorEastAsia" w:eastAsiaTheme="minorEastAsia" w:hAnsiTheme="minorEastAsia"/>
          <w:sz w:val="24"/>
        </w:rPr>
        <w:t>よ</w:t>
      </w:r>
      <w:r>
        <w:rPr>
          <w:rFonts w:asciiTheme="minorEastAsia" w:eastAsiaTheme="minorEastAsia" w:hAnsiTheme="minorEastAsia"/>
          <w:sz w:val="24"/>
        </w:rPr>
        <w:t>い。</w:t>
      </w:r>
    </w:p>
    <w:p w:rsidR="00881F39" w:rsidRPr="008C6A9B" w:rsidRDefault="00881F39" w:rsidP="00070A41">
      <w:pPr>
        <w:rPr>
          <w:rFonts w:asciiTheme="minorEastAsia" w:eastAsiaTheme="minorEastAsia" w:hAnsiTheme="minorEastAsia" w:hint="default"/>
          <w:sz w:val="24"/>
        </w:rPr>
      </w:pPr>
    </w:p>
    <w:p w:rsidR="00070A41" w:rsidRPr="008C6A9B" w:rsidRDefault="00070A41" w:rsidP="00070A41">
      <w:pPr>
        <w:rPr>
          <w:rFonts w:asciiTheme="minorEastAsia" w:eastAsiaTheme="minorEastAsia" w:hAnsiTheme="minorEastAsia" w:hint="default"/>
          <w:sz w:val="24"/>
        </w:rPr>
      </w:pPr>
      <w:r w:rsidRPr="008C6A9B">
        <w:rPr>
          <w:rFonts w:asciiTheme="minorEastAsia" w:eastAsiaTheme="minorEastAsia" w:hAnsiTheme="minorEastAsia"/>
          <w:sz w:val="24"/>
        </w:rPr>
        <w:t>（チェックリスト）</w:t>
      </w:r>
    </w:p>
    <w:p w:rsidR="00992BEA" w:rsidRPr="007C488C" w:rsidRDefault="00992BEA" w:rsidP="007C488C">
      <w:pPr>
        <w:overflowPunct/>
        <w:snapToGrid w:val="0"/>
        <w:ind w:left="248" w:hangingChars="100" w:hanging="248"/>
        <w:textAlignment w:val="auto"/>
        <w:rPr>
          <w:rFonts w:asciiTheme="minorEastAsia" w:eastAsiaTheme="minorEastAsia" w:hAnsiTheme="minorEastAsia" w:cs="メイリオ" w:hint="default"/>
          <w:b/>
          <w:color w:val="auto"/>
          <w:kern w:val="2"/>
          <w:sz w:val="24"/>
          <w:szCs w:val="24"/>
        </w:rPr>
      </w:pPr>
      <w:r w:rsidRPr="007C488C">
        <w:rPr>
          <w:rFonts w:asciiTheme="minorEastAsia" w:eastAsiaTheme="minorEastAsia" w:hAnsiTheme="minorEastAsia" w:cs="メイリオ"/>
          <w:b/>
          <w:color w:val="auto"/>
          <w:kern w:val="2"/>
          <w:sz w:val="24"/>
          <w:szCs w:val="24"/>
        </w:rPr>
        <w:t>第１　企業の状況として満たしていることが必要な項目（必要項目）</w:t>
      </w:r>
    </w:p>
    <w:p w:rsidR="00992BEA" w:rsidRPr="007C488C" w:rsidRDefault="00992BEA" w:rsidP="007C488C">
      <w:pPr>
        <w:overflowPunct/>
        <w:snapToGrid w:val="0"/>
        <w:ind w:left="248" w:hangingChars="100" w:hanging="248"/>
        <w:textAlignment w:val="auto"/>
        <w:rPr>
          <w:rFonts w:asciiTheme="minorEastAsia" w:eastAsiaTheme="minorEastAsia" w:hAnsiTheme="minorEastAsia" w:cs="メイリオ" w:hint="default"/>
          <w:b/>
          <w:color w:val="auto"/>
          <w:kern w:val="2"/>
          <w:sz w:val="24"/>
          <w:szCs w:val="24"/>
        </w:rPr>
      </w:pPr>
      <w:r w:rsidRPr="007C488C">
        <w:rPr>
          <w:rFonts w:asciiTheme="minorEastAsia" w:eastAsiaTheme="minorEastAsia" w:hAnsiTheme="minorEastAsia" w:cs="メイリオ"/>
          <w:b/>
          <w:color w:val="auto"/>
          <w:kern w:val="2"/>
          <w:sz w:val="24"/>
          <w:szCs w:val="24"/>
        </w:rPr>
        <w:t>１　労働安全衛生法等の違反の状況　　※状況を確認するもの</w:t>
      </w:r>
    </w:p>
    <w:tbl>
      <w:tblPr>
        <w:tblStyle w:val="1"/>
        <w:tblW w:w="0" w:type="auto"/>
        <w:tblInd w:w="480" w:type="dxa"/>
        <w:tblLook w:val="04A0" w:firstRow="1" w:lastRow="0" w:firstColumn="1" w:lastColumn="0" w:noHBand="0" w:noVBand="1"/>
      </w:tblPr>
      <w:tblGrid>
        <w:gridCol w:w="8559"/>
        <w:gridCol w:w="923"/>
      </w:tblGrid>
      <w:tr w:rsidR="00992BEA" w:rsidRPr="000E0575" w:rsidTr="00DE1245">
        <w:tc>
          <w:tcPr>
            <w:tcW w:w="8559" w:type="dxa"/>
          </w:tcPr>
          <w:p w:rsidR="00992BEA" w:rsidRPr="007C488C" w:rsidRDefault="00992BEA" w:rsidP="00992BEA">
            <w:pPr>
              <w:overflowPunct/>
              <w:snapToGrid w:val="0"/>
              <w:jc w:val="center"/>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項　目</w:t>
            </w:r>
          </w:p>
        </w:tc>
        <w:tc>
          <w:tcPr>
            <w:tcW w:w="923" w:type="dxa"/>
          </w:tcPr>
          <w:p w:rsidR="00992BEA" w:rsidRPr="007C488C" w:rsidRDefault="00992BEA" w:rsidP="00992BEA">
            <w:pPr>
              <w:overflowPunct/>
              <w:snapToGrid w:val="0"/>
              <w:jc w:val="center"/>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w:t>
            </w:r>
          </w:p>
        </w:tc>
      </w:tr>
      <w:tr w:rsidR="00992BEA" w:rsidRPr="000E0575" w:rsidTr="00DE1245">
        <w:tc>
          <w:tcPr>
            <w:tcW w:w="8559" w:type="dxa"/>
          </w:tcPr>
          <w:p w:rsidR="00992BEA" w:rsidRPr="007C488C" w:rsidRDefault="00992BEA" w:rsidP="00992BEA">
            <w:pPr>
              <w:numPr>
                <w:ilvl w:val="0"/>
                <w:numId w:val="2"/>
              </w:numPr>
              <w:overflowPunct/>
              <w:snapToGrid w:val="0"/>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過去</w:t>
            </w:r>
            <w:r w:rsidR="00181FD0">
              <w:rPr>
                <w:rFonts w:asciiTheme="minorEastAsia" w:eastAsia="ＭＳ 明朝" w:hAnsiTheme="minorEastAsia" w:cs="メイリオ"/>
                <w:color w:val="auto"/>
                <w:sz w:val="24"/>
                <w:szCs w:val="24"/>
              </w:rPr>
              <w:t>３</w:t>
            </w:r>
            <w:r w:rsidRPr="007C488C">
              <w:rPr>
                <w:rFonts w:asciiTheme="minorEastAsia" w:eastAsia="ＭＳ 明朝" w:hAnsiTheme="minorEastAsia" w:cs="メイリオ" w:hint="default"/>
                <w:color w:val="auto"/>
                <w:sz w:val="24"/>
                <w:szCs w:val="24"/>
              </w:rPr>
              <w:t>年以内に労働</w:t>
            </w:r>
            <w:r w:rsidR="007A4B89">
              <w:rPr>
                <w:rFonts w:asciiTheme="minorEastAsia" w:eastAsia="ＭＳ 明朝" w:hAnsiTheme="minorEastAsia" w:cs="メイリオ"/>
                <w:color w:val="auto"/>
                <w:sz w:val="24"/>
                <w:szCs w:val="24"/>
              </w:rPr>
              <w:t>基準</w:t>
            </w:r>
            <w:r w:rsidRPr="007C488C">
              <w:rPr>
                <w:rFonts w:asciiTheme="minorEastAsia" w:eastAsia="ＭＳ 明朝" w:hAnsiTheme="minorEastAsia" w:cs="メイリオ" w:hint="default"/>
                <w:color w:val="auto"/>
                <w:sz w:val="24"/>
                <w:szCs w:val="24"/>
              </w:rPr>
              <w:t>関係法令の違反で送検されていないこと</w:t>
            </w:r>
          </w:p>
        </w:tc>
        <w:tc>
          <w:tcPr>
            <w:tcW w:w="923" w:type="dxa"/>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p>
        </w:tc>
      </w:tr>
      <w:tr w:rsidR="00992BEA" w:rsidRPr="000E0575" w:rsidTr="00DE1245">
        <w:tc>
          <w:tcPr>
            <w:tcW w:w="8559" w:type="dxa"/>
          </w:tcPr>
          <w:p w:rsidR="00992BEA" w:rsidRPr="00D05486" w:rsidRDefault="00992BEA" w:rsidP="00D05486">
            <w:pPr>
              <w:numPr>
                <w:ilvl w:val="0"/>
                <w:numId w:val="2"/>
              </w:numPr>
              <w:overflowPunct/>
              <w:snapToGrid w:val="0"/>
              <w:textAlignment w:val="auto"/>
              <w:rPr>
                <w:rFonts w:asciiTheme="minorEastAsia" w:eastAsia="ＭＳ 明朝" w:hAnsiTheme="minorEastAsia" w:cs="メイリオ" w:hint="default"/>
                <w:color w:val="auto"/>
                <w:sz w:val="24"/>
                <w:szCs w:val="24"/>
              </w:rPr>
            </w:pPr>
            <w:r w:rsidRPr="00181FD0">
              <w:rPr>
                <w:rFonts w:asciiTheme="minorEastAsia" w:eastAsia="ＭＳ 明朝" w:hAnsiTheme="minorEastAsia" w:cs="メイリオ"/>
                <w:color w:val="auto"/>
                <w:sz w:val="24"/>
                <w:szCs w:val="24"/>
              </w:rPr>
              <w:t>過去</w:t>
            </w:r>
            <w:r w:rsidR="00181FD0">
              <w:rPr>
                <w:rFonts w:asciiTheme="minorEastAsia" w:eastAsia="ＭＳ 明朝" w:hAnsiTheme="minorEastAsia" w:cs="メイリオ"/>
                <w:color w:val="auto"/>
                <w:sz w:val="24"/>
                <w:szCs w:val="24"/>
              </w:rPr>
              <w:t>３</w:t>
            </w:r>
            <w:r w:rsidRPr="00181FD0">
              <w:rPr>
                <w:rFonts w:asciiTheme="minorEastAsia" w:eastAsia="ＭＳ 明朝" w:hAnsiTheme="minorEastAsia" w:cs="メイリオ" w:hint="default"/>
                <w:color w:val="auto"/>
                <w:sz w:val="24"/>
                <w:szCs w:val="24"/>
              </w:rPr>
              <w:t>年以内に労働関係法令に重大な違反が認められたことにより、行政機関</w:t>
            </w:r>
            <w:r w:rsidR="0051272A">
              <w:rPr>
                <w:rFonts w:asciiTheme="minorEastAsia" w:eastAsia="ＭＳ 明朝" w:hAnsiTheme="minorEastAsia" w:cs="メイリオ"/>
                <w:color w:val="auto"/>
                <w:sz w:val="24"/>
                <w:szCs w:val="24"/>
              </w:rPr>
              <w:t>から</w:t>
            </w:r>
            <w:r w:rsidRPr="007C488C">
              <w:rPr>
                <w:rFonts w:asciiTheme="minorEastAsia" w:eastAsia="ＭＳ 明朝" w:hAnsiTheme="minorEastAsia" w:cs="メイリオ"/>
                <w:color w:val="auto"/>
                <w:sz w:val="24"/>
                <w:szCs w:val="24"/>
              </w:rPr>
              <w:t>企業名</w:t>
            </w:r>
            <w:r w:rsidR="0051272A">
              <w:rPr>
                <w:rFonts w:asciiTheme="minorEastAsia" w:eastAsia="ＭＳ 明朝" w:hAnsiTheme="minorEastAsia" w:cs="メイリオ"/>
                <w:color w:val="auto"/>
                <w:sz w:val="24"/>
                <w:szCs w:val="24"/>
              </w:rPr>
              <w:t>の</w:t>
            </w:r>
            <w:r w:rsidRPr="007C488C">
              <w:rPr>
                <w:rFonts w:asciiTheme="minorEastAsia" w:eastAsia="ＭＳ 明朝" w:hAnsiTheme="minorEastAsia" w:cs="メイリオ"/>
                <w:color w:val="auto"/>
                <w:sz w:val="24"/>
                <w:szCs w:val="24"/>
              </w:rPr>
              <w:t>公表</w:t>
            </w:r>
            <w:r w:rsidR="0051272A">
              <w:rPr>
                <w:rFonts w:asciiTheme="minorEastAsia" w:eastAsia="ＭＳ 明朝" w:hAnsiTheme="minorEastAsia" w:cs="メイリオ"/>
                <w:color w:val="auto"/>
                <w:sz w:val="24"/>
                <w:szCs w:val="24"/>
              </w:rPr>
              <w:t>又は認定の取消しを</w:t>
            </w:r>
            <w:r w:rsidRPr="007C488C">
              <w:rPr>
                <w:rFonts w:asciiTheme="minorEastAsia" w:eastAsia="ＭＳ 明朝" w:hAnsiTheme="minorEastAsia" w:cs="メイリオ"/>
                <w:color w:val="auto"/>
                <w:sz w:val="24"/>
                <w:szCs w:val="24"/>
              </w:rPr>
              <w:t>されていないこと</w:t>
            </w:r>
          </w:p>
        </w:tc>
        <w:tc>
          <w:tcPr>
            <w:tcW w:w="923" w:type="dxa"/>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p>
        </w:tc>
      </w:tr>
      <w:tr w:rsidR="00992BEA" w:rsidRPr="000E0575" w:rsidTr="00DE1245">
        <w:trPr>
          <w:trHeight w:val="330"/>
        </w:trPr>
        <w:tc>
          <w:tcPr>
            <w:tcW w:w="8559" w:type="dxa"/>
          </w:tcPr>
          <w:p w:rsidR="00992BEA" w:rsidRPr="00D05486" w:rsidRDefault="00992BEA" w:rsidP="00992BEA">
            <w:pPr>
              <w:numPr>
                <w:ilvl w:val="0"/>
                <w:numId w:val="2"/>
              </w:numPr>
              <w:overflowPunct/>
              <w:snapToGrid w:val="0"/>
              <w:textAlignment w:val="auto"/>
              <w:rPr>
                <w:rFonts w:asciiTheme="minorEastAsia" w:eastAsia="ＭＳ 明朝" w:hAnsiTheme="minorEastAsia" w:cs="メイリオ" w:hint="default"/>
                <w:color w:val="auto"/>
                <w:sz w:val="24"/>
                <w:szCs w:val="24"/>
              </w:rPr>
            </w:pPr>
            <w:r w:rsidRPr="007C488C">
              <w:rPr>
                <w:rFonts w:asciiTheme="minorEastAsia" w:eastAsia="ＭＳ 明朝" w:hAnsiTheme="minorEastAsia" w:cs="メイリオ"/>
                <w:color w:val="auto"/>
                <w:sz w:val="24"/>
                <w:szCs w:val="24"/>
              </w:rPr>
              <w:t>労働安全衛生法第</w:t>
            </w:r>
            <w:r w:rsidRPr="007C488C">
              <w:rPr>
                <w:rFonts w:asciiTheme="minorEastAsia" w:eastAsia="ＭＳ 明朝" w:hAnsiTheme="minorEastAsia" w:cs="メイリオ" w:hint="default"/>
                <w:color w:val="auto"/>
                <w:sz w:val="24"/>
                <w:szCs w:val="24"/>
              </w:rPr>
              <w:t>98条に基づき、労働基準監督署長等から機械・設備の使用停止命令、作業の停止命令を受けたものがある場合には、現在、その改善措置を講じていること、又は命令が解除されていること</w:t>
            </w:r>
          </w:p>
        </w:tc>
        <w:tc>
          <w:tcPr>
            <w:tcW w:w="923" w:type="dxa"/>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p>
        </w:tc>
      </w:tr>
      <w:tr w:rsidR="00992BEA" w:rsidRPr="000E0575" w:rsidTr="00DE1245">
        <w:trPr>
          <w:trHeight w:val="600"/>
        </w:trPr>
        <w:tc>
          <w:tcPr>
            <w:tcW w:w="8559" w:type="dxa"/>
          </w:tcPr>
          <w:p w:rsidR="00992BEA" w:rsidRPr="007C488C" w:rsidRDefault="00992BEA" w:rsidP="00DE1245">
            <w:pPr>
              <w:numPr>
                <w:ilvl w:val="0"/>
                <w:numId w:val="2"/>
              </w:numPr>
              <w:overflowPunct/>
              <w:snapToGrid w:val="0"/>
              <w:textAlignment w:val="auto"/>
              <w:rPr>
                <w:rFonts w:asciiTheme="minorEastAsia" w:hAnsiTheme="minorEastAsia" w:hint="default"/>
                <w:color w:val="auto"/>
                <w:sz w:val="24"/>
                <w:szCs w:val="24"/>
              </w:rPr>
            </w:pPr>
            <w:r w:rsidRPr="00DE1245">
              <w:rPr>
                <w:rFonts w:asciiTheme="minorEastAsia" w:eastAsia="ＭＳ 明朝" w:hAnsiTheme="minorEastAsia" w:cs="メイリオ"/>
                <w:color w:val="auto"/>
                <w:sz w:val="24"/>
                <w:szCs w:val="24"/>
              </w:rPr>
              <w:t>現在、労働安全衛生法令の重大な違反についての是正指導を受けたものについて、改善がなされていない事実がないこと</w:t>
            </w:r>
          </w:p>
        </w:tc>
        <w:tc>
          <w:tcPr>
            <w:tcW w:w="923" w:type="dxa"/>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p>
        </w:tc>
      </w:tr>
      <w:tr w:rsidR="00DE1245" w:rsidRPr="000E0575" w:rsidTr="00DE1245">
        <w:trPr>
          <w:trHeight w:val="600"/>
        </w:trPr>
        <w:tc>
          <w:tcPr>
            <w:tcW w:w="8559" w:type="dxa"/>
          </w:tcPr>
          <w:p w:rsidR="00DE1245" w:rsidRPr="007C488C" w:rsidRDefault="00DE1245" w:rsidP="00DE1245">
            <w:pPr>
              <w:numPr>
                <w:ilvl w:val="0"/>
                <w:numId w:val="2"/>
              </w:numPr>
              <w:overflowPunct/>
              <w:snapToGrid w:val="0"/>
              <w:textAlignment w:val="auto"/>
              <w:rPr>
                <w:rFonts w:asciiTheme="minorEastAsia" w:hAnsiTheme="minorEastAsia" w:cs="メイリオ" w:hint="default"/>
                <w:color w:val="auto"/>
                <w:sz w:val="24"/>
                <w:szCs w:val="24"/>
              </w:rPr>
            </w:pPr>
            <w:r>
              <w:rPr>
                <w:rFonts w:asciiTheme="minorEastAsia" w:eastAsia="ＭＳ 明朝" w:hAnsiTheme="minorEastAsia" w:cs="メイリオ"/>
                <w:color w:val="auto"/>
                <w:sz w:val="24"/>
                <w:szCs w:val="24"/>
              </w:rPr>
              <w:t>過去</w:t>
            </w:r>
            <w:r w:rsidR="009962B0">
              <w:rPr>
                <w:rFonts w:asciiTheme="minorEastAsia" w:eastAsia="ＭＳ 明朝" w:hAnsiTheme="minorEastAsia" w:cs="メイリオ"/>
                <w:color w:val="auto"/>
                <w:sz w:val="24"/>
                <w:szCs w:val="24"/>
              </w:rPr>
              <w:t>３</w:t>
            </w:r>
            <w:r>
              <w:rPr>
                <w:rFonts w:asciiTheme="minorEastAsia" w:eastAsia="ＭＳ 明朝" w:hAnsiTheme="minorEastAsia" w:cs="メイリオ"/>
                <w:color w:val="auto"/>
                <w:sz w:val="24"/>
                <w:szCs w:val="24"/>
              </w:rPr>
              <w:t>年</w:t>
            </w:r>
            <w:r w:rsidR="004E75F9">
              <w:rPr>
                <w:rFonts w:asciiTheme="minorEastAsia" w:eastAsia="ＭＳ 明朝" w:hAnsiTheme="minorEastAsia" w:cs="メイリオ"/>
                <w:color w:val="auto"/>
                <w:sz w:val="24"/>
                <w:szCs w:val="24"/>
              </w:rPr>
              <w:t>以内</w:t>
            </w:r>
            <w:r>
              <w:rPr>
                <w:rFonts w:asciiTheme="minorEastAsia" w:eastAsia="ＭＳ 明朝" w:hAnsiTheme="minorEastAsia" w:cs="メイリオ"/>
                <w:color w:val="auto"/>
                <w:sz w:val="24"/>
                <w:szCs w:val="24"/>
              </w:rPr>
              <w:t>に</w:t>
            </w:r>
            <w:r w:rsidR="0051272A">
              <w:rPr>
                <w:rFonts w:asciiTheme="minorEastAsia" w:eastAsia="ＭＳ 明朝" w:hAnsiTheme="minorEastAsia" w:cs="メイリオ"/>
                <w:color w:val="auto"/>
                <w:sz w:val="24"/>
                <w:szCs w:val="24"/>
              </w:rPr>
              <w:t>長時間労働等に関する重大な</w:t>
            </w:r>
            <w:r w:rsidRPr="00DE1245">
              <w:rPr>
                <w:rFonts w:asciiTheme="minorEastAsia" w:eastAsia="ＭＳ 明朝" w:hAnsiTheme="minorEastAsia" w:cs="メイリオ"/>
                <w:color w:val="auto"/>
                <w:sz w:val="24"/>
                <w:szCs w:val="24"/>
              </w:rPr>
              <w:t>労働基準関係法令の同一条項に複数回違反</w:t>
            </w:r>
            <w:r w:rsidR="0073373D">
              <w:rPr>
                <w:rFonts w:asciiTheme="minorEastAsia" w:eastAsia="ＭＳ 明朝" w:hAnsiTheme="minorEastAsia" w:cs="メイリオ"/>
                <w:color w:val="auto"/>
                <w:sz w:val="24"/>
                <w:szCs w:val="24"/>
              </w:rPr>
              <w:t>したことがないこと</w:t>
            </w:r>
          </w:p>
        </w:tc>
        <w:tc>
          <w:tcPr>
            <w:tcW w:w="923" w:type="dxa"/>
          </w:tcPr>
          <w:p w:rsidR="00DE1245" w:rsidRPr="007C488C" w:rsidRDefault="00DE1245" w:rsidP="006C76B4">
            <w:pPr>
              <w:overflowPunct/>
              <w:snapToGrid w:val="0"/>
              <w:textAlignment w:val="auto"/>
              <w:rPr>
                <w:rFonts w:asciiTheme="minorEastAsia" w:hAnsiTheme="minorEastAsia" w:cs="メイリオ" w:hint="default"/>
                <w:color w:val="auto"/>
                <w:sz w:val="24"/>
                <w:szCs w:val="24"/>
              </w:rPr>
            </w:pPr>
          </w:p>
        </w:tc>
      </w:tr>
      <w:tr w:rsidR="00DE1245" w:rsidRPr="000E0575" w:rsidTr="00DE1245">
        <w:trPr>
          <w:trHeight w:val="600"/>
        </w:trPr>
        <w:tc>
          <w:tcPr>
            <w:tcW w:w="8559" w:type="dxa"/>
          </w:tcPr>
          <w:p w:rsidR="00DE1245" w:rsidRPr="007C488C" w:rsidRDefault="00DE1245" w:rsidP="006C76B4">
            <w:pPr>
              <w:numPr>
                <w:ilvl w:val="0"/>
                <w:numId w:val="2"/>
              </w:numPr>
              <w:overflowPunct/>
              <w:snapToGrid w:val="0"/>
              <w:textAlignment w:val="auto"/>
              <w:rPr>
                <w:rFonts w:asciiTheme="minorEastAsia" w:hAnsiTheme="minorEastAsia" w:cs="メイリオ" w:hint="default"/>
                <w:color w:val="auto"/>
                <w:sz w:val="24"/>
                <w:szCs w:val="24"/>
              </w:rPr>
            </w:pPr>
            <w:r>
              <w:rPr>
                <w:rFonts w:asciiTheme="minorEastAsia" w:eastAsia="ＭＳ 明朝" w:hAnsiTheme="minorEastAsia" w:cs="メイリオ"/>
                <w:color w:val="auto"/>
                <w:sz w:val="24"/>
                <w:szCs w:val="24"/>
              </w:rPr>
              <w:t>過去３年</w:t>
            </w:r>
            <w:r w:rsidR="004E75F9">
              <w:rPr>
                <w:rFonts w:asciiTheme="minorEastAsia" w:eastAsia="ＭＳ 明朝" w:hAnsiTheme="minorEastAsia" w:cs="メイリオ"/>
                <w:color w:val="auto"/>
                <w:sz w:val="24"/>
                <w:szCs w:val="24"/>
              </w:rPr>
              <w:t>以内</w:t>
            </w:r>
            <w:r>
              <w:rPr>
                <w:rFonts w:asciiTheme="minorEastAsia" w:eastAsia="ＭＳ 明朝" w:hAnsiTheme="minorEastAsia" w:cs="メイリオ"/>
                <w:color w:val="auto"/>
                <w:sz w:val="24"/>
                <w:szCs w:val="24"/>
              </w:rPr>
              <w:t>に</w:t>
            </w:r>
            <w:r w:rsidRPr="00DE1245">
              <w:rPr>
                <w:rFonts w:asciiTheme="minorEastAsia" w:eastAsia="ＭＳ 明朝" w:hAnsiTheme="minorEastAsia" w:cs="メイリオ"/>
                <w:color w:val="auto"/>
                <w:sz w:val="24"/>
                <w:szCs w:val="24"/>
              </w:rPr>
              <w:t>違法な長時間労働を繰り返し行う企業の経営トップに対する</w:t>
            </w:r>
            <w:r w:rsidR="0073373D">
              <w:rPr>
                <w:rFonts w:asciiTheme="minorEastAsia" w:eastAsia="ＭＳ 明朝" w:hAnsiTheme="minorEastAsia" w:cs="メイリオ"/>
                <w:color w:val="auto"/>
                <w:sz w:val="24"/>
                <w:szCs w:val="24"/>
              </w:rPr>
              <w:t>都道府県労働局長による是正指導の実施に基づき企業名が公表されていないこと</w:t>
            </w:r>
          </w:p>
        </w:tc>
        <w:tc>
          <w:tcPr>
            <w:tcW w:w="923" w:type="dxa"/>
          </w:tcPr>
          <w:p w:rsidR="00DE1245" w:rsidRPr="007C488C" w:rsidRDefault="00DE1245" w:rsidP="006C76B4">
            <w:pPr>
              <w:overflowPunct/>
              <w:snapToGrid w:val="0"/>
              <w:textAlignment w:val="auto"/>
              <w:rPr>
                <w:rFonts w:asciiTheme="minorEastAsia" w:hAnsiTheme="minorEastAsia" w:cs="メイリオ" w:hint="default"/>
                <w:color w:val="auto"/>
                <w:sz w:val="24"/>
                <w:szCs w:val="24"/>
              </w:rPr>
            </w:pPr>
          </w:p>
        </w:tc>
      </w:tr>
      <w:tr w:rsidR="004E75F9" w:rsidRPr="000E0575" w:rsidTr="00DE1245">
        <w:trPr>
          <w:trHeight w:val="600"/>
        </w:trPr>
        <w:tc>
          <w:tcPr>
            <w:tcW w:w="8559" w:type="dxa"/>
          </w:tcPr>
          <w:p w:rsidR="004E75F9" w:rsidRDefault="004E75F9" w:rsidP="0051272A">
            <w:pPr>
              <w:numPr>
                <w:ilvl w:val="0"/>
                <w:numId w:val="2"/>
              </w:numPr>
              <w:overflowPunct/>
              <w:snapToGrid w:val="0"/>
              <w:textAlignment w:val="auto"/>
              <w:rPr>
                <w:rFonts w:asciiTheme="minorEastAsia" w:hAnsiTheme="minorEastAsia" w:cs="メイリオ" w:hint="default"/>
                <w:color w:val="auto"/>
                <w:sz w:val="24"/>
                <w:szCs w:val="24"/>
              </w:rPr>
            </w:pPr>
            <w:r>
              <w:rPr>
                <w:rFonts w:asciiTheme="minorEastAsia" w:hAnsiTheme="minorEastAsia" w:cs="メイリオ"/>
                <w:color w:val="auto"/>
                <w:sz w:val="24"/>
                <w:szCs w:val="24"/>
              </w:rPr>
              <w:t>労働</w:t>
            </w:r>
            <w:r w:rsidR="0051272A">
              <w:rPr>
                <w:rFonts w:asciiTheme="minorEastAsia" w:hAnsiTheme="minorEastAsia" w:cs="メイリオ"/>
                <w:color w:val="auto"/>
                <w:sz w:val="24"/>
                <w:szCs w:val="24"/>
              </w:rPr>
              <w:t>保険の保険料の徴収等に関する法律に定められた労働保険料を直近２年度について</w:t>
            </w:r>
            <w:r>
              <w:rPr>
                <w:rFonts w:asciiTheme="minorEastAsia" w:hAnsiTheme="minorEastAsia" w:cs="メイリオ"/>
                <w:color w:val="auto"/>
                <w:sz w:val="24"/>
                <w:szCs w:val="24"/>
              </w:rPr>
              <w:t>滞納の事実がないこと</w:t>
            </w:r>
          </w:p>
        </w:tc>
        <w:tc>
          <w:tcPr>
            <w:tcW w:w="923" w:type="dxa"/>
          </w:tcPr>
          <w:p w:rsidR="004E75F9" w:rsidRPr="007C488C" w:rsidRDefault="004E75F9" w:rsidP="006C76B4">
            <w:pPr>
              <w:overflowPunct/>
              <w:snapToGrid w:val="0"/>
              <w:textAlignment w:val="auto"/>
              <w:rPr>
                <w:rFonts w:asciiTheme="minorEastAsia" w:hAnsiTheme="minorEastAsia" w:cs="メイリオ" w:hint="default"/>
                <w:color w:val="auto"/>
                <w:sz w:val="24"/>
                <w:szCs w:val="24"/>
              </w:rPr>
            </w:pPr>
          </w:p>
        </w:tc>
      </w:tr>
    </w:tbl>
    <w:p w:rsidR="00992BEA" w:rsidRPr="00B3090D" w:rsidRDefault="00992BEA" w:rsidP="00992BEA">
      <w:pPr>
        <w:overflowPunct/>
        <w:snapToGrid w:val="0"/>
        <w:ind w:left="247" w:hangingChars="100" w:hanging="247"/>
        <w:textAlignment w:val="auto"/>
        <w:rPr>
          <w:rFonts w:asciiTheme="minorEastAsia" w:eastAsiaTheme="minorEastAsia" w:hAnsiTheme="minorEastAsia" w:cs="メイリオ" w:hint="default"/>
          <w:color w:val="auto"/>
          <w:kern w:val="2"/>
          <w:sz w:val="24"/>
          <w:szCs w:val="24"/>
        </w:rPr>
      </w:pPr>
    </w:p>
    <w:p w:rsidR="00992BEA" w:rsidRPr="007C488C" w:rsidRDefault="00992BEA" w:rsidP="007C488C">
      <w:pPr>
        <w:overflowPunct/>
        <w:snapToGrid w:val="0"/>
        <w:ind w:left="248" w:hangingChars="100" w:hanging="248"/>
        <w:textAlignment w:val="auto"/>
        <w:rPr>
          <w:rFonts w:asciiTheme="minorEastAsia" w:eastAsiaTheme="minorEastAsia" w:hAnsiTheme="minorEastAsia" w:cs="メイリオ" w:hint="default"/>
          <w:b/>
          <w:color w:val="auto"/>
          <w:kern w:val="2"/>
          <w:sz w:val="24"/>
          <w:szCs w:val="24"/>
        </w:rPr>
      </w:pPr>
      <w:r w:rsidRPr="007C488C">
        <w:rPr>
          <w:rFonts w:asciiTheme="minorEastAsia" w:eastAsiaTheme="minorEastAsia" w:hAnsiTheme="minorEastAsia" w:cs="メイリオ"/>
          <w:b/>
          <w:color w:val="auto"/>
          <w:kern w:val="2"/>
          <w:sz w:val="24"/>
          <w:szCs w:val="24"/>
        </w:rPr>
        <w:t>２　労働災害発生</w:t>
      </w:r>
      <w:r w:rsidR="00C05E26">
        <w:rPr>
          <w:rFonts w:asciiTheme="minorEastAsia" w:eastAsiaTheme="minorEastAsia" w:hAnsiTheme="minorEastAsia" w:cs="メイリオ"/>
          <w:b/>
          <w:color w:val="auto"/>
          <w:kern w:val="2"/>
          <w:sz w:val="24"/>
          <w:szCs w:val="24"/>
        </w:rPr>
        <w:t>等</w:t>
      </w:r>
      <w:r w:rsidRPr="007C488C">
        <w:rPr>
          <w:rFonts w:asciiTheme="minorEastAsia" w:eastAsiaTheme="minorEastAsia" w:hAnsiTheme="minorEastAsia" w:cs="メイリオ"/>
          <w:b/>
          <w:color w:val="auto"/>
          <w:kern w:val="2"/>
          <w:sz w:val="24"/>
          <w:szCs w:val="24"/>
        </w:rPr>
        <w:t>状況（派遣労働者を含む）　※状況を確認するもの</w:t>
      </w:r>
    </w:p>
    <w:tbl>
      <w:tblPr>
        <w:tblStyle w:val="1"/>
        <w:tblW w:w="0" w:type="auto"/>
        <w:tblInd w:w="480" w:type="dxa"/>
        <w:tblLook w:val="04A0" w:firstRow="1" w:lastRow="0" w:firstColumn="1" w:lastColumn="0" w:noHBand="0" w:noVBand="1"/>
      </w:tblPr>
      <w:tblGrid>
        <w:gridCol w:w="8559"/>
        <w:gridCol w:w="923"/>
      </w:tblGrid>
      <w:tr w:rsidR="00992BEA" w:rsidRPr="000E0575" w:rsidTr="00C05E26">
        <w:tc>
          <w:tcPr>
            <w:tcW w:w="8559" w:type="dxa"/>
          </w:tcPr>
          <w:p w:rsidR="00992BEA" w:rsidRPr="007C488C" w:rsidRDefault="00992BEA" w:rsidP="00992BEA">
            <w:pPr>
              <w:overflowPunct/>
              <w:snapToGrid w:val="0"/>
              <w:jc w:val="center"/>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項　目</w:t>
            </w:r>
          </w:p>
        </w:tc>
        <w:tc>
          <w:tcPr>
            <w:tcW w:w="923" w:type="dxa"/>
          </w:tcPr>
          <w:p w:rsidR="00992BEA" w:rsidRPr="007C488C" w:rsidRDefault="00992BEA" w:rsidP="00992BEA">
            <w:pPr>
              <w:overflowPunct/>
              <w:snapToGrid w:val="0"/>
              <w:jc w:val="center"/>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w:t>
            </w:r>
          </w:p>
        </w:tc>
      </w:tr>
      <w:tr w:rsidR="00992BEA" w:rsidRPr="000E0575" w:rsidTr="00C05E26">
        <w:tc>
          <w:tcPr>
            <w:tcW w:w="8559" w:type="dxa"/>
          </w:tcPr>
          <w:p w:rsidR="00992BEA" w:rsidRPr="007C488C" w:rsidRDefault="00992BEA" w:rsidP="00992BEA">
            <w:pPr>
              <w:numPr>
                <w:ilvl w:val="0"/>
                <w:numId w:val="1"/>
              </w:numPr>
              <w:overflowPunct/>
              <w:snapToGrid w:val="0"/>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過去</w:t>
            </w:r>
            <w:r w:rsidR="00181FD0">
              <w:rPr>
                <w:rFonts w:asciiTheme="minorEastAsia" w:eastAsia="ＭＳ 明朝" w:hAnsiTheme="minorEastAsia" w:cs="メイリオ"/>
                <w:color w:val="auto"/>
                <w:sz w:val="24"/>
                <w:szCs w:val="24"/>
              </w:rPr>
              <w:t>３</w:t>
            </w:r>
            <w:r w:rsidRPr="007C488C">
              <w:rPr>
                <w:rFonts w:asciiTheme="minorEastAsia" w:eastAsia="ＭＳ 明朝" w:hAnsiTheme="minorEastAsia" w:cs="メイリオ" w:hint="default"/>
                <w:color w:val="auto"/>
                <w:sz w:val="24"/>
                <w:szCs w:val="24"/>
              </w:rPr>
              <w:t>年以内に法令違反による死亡災害又は障害等級</w:t>
            </w:r>
            <w:r w:rsidR="00181FD0">
              <w:rPr>
                <w:rFonts w:asciiTheme="minorEastAsia" w:eastAsia="ＭＳ 明朝" w:hAnsiTheme="minorEastAsia" w:cs="メイリオ"/>
                <w:color w:val="auto"/>
                <w:sz w:val="24"/>
                <w:szCs w:val="24"/>
              </w:rPr>
              <w:t>７</w:t>
            </w:r>
            <w:r w:rsidRPr="007C488C">
              <w:rPr>
                <w:rFonts w:asciiTheme="minorEastAsia" w:eastAsia="ＭＳ 明朝" w:hAnsiTheme="minorEastAsia" w:cs="メイリオ" w:hint="default"/>
                <w:color w:val="auto"/>
                <w:sz w:val="24"/>
                <w:szCs w:val="24"/>
              </w:rPr>
              <w:t>級以上に相当する重篤な労働災害を</w:t>
            </w:r>
            <w:r w:rsidR="00181FD0">
              <w:rPr>
                <w:rFonts w:asciiTheme="minorEastAsia" w:eastAsia="ＭＳ 明朝" w:hAnsiTheme="minorEastAsia" w:cs="メイリオ"/>
                <w:color w:val="auto"/>
                <w:sz w:val="24"/>
                <w:szCs w:val="24"/>
              </w:rPr>
              <w:t>２</w:t>
            </w:r>
            <w:r w:rsidRPr="007C488C">
              <w:rPr>
                <w:rFonts w:asciiTheme="minorEastAsia" w:eastAsia="ＭＳ 明朝" w:hAnsiTheme="minorEastAsia" w:cs="メイリオ" w:hint="default"/>
                <w:color w:val="auto"/>
                <w:sz w:val="24"/>
                <w:szCs w:val="24"/>
              </w:rPr>
              <w:t>件以上発生させていないこと</w:t>
            </w:r>
          </w:p>
        </w:tc>
        <w:tc>
          <w:tcPr>
            <w:tcW w:w="923" w:type="dxa"/>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p>
        </w:tc>
      </w:tr>
      <w:tr w:rsidR="00992BEA" w:rsidRPr="000E0575" w:rsidTr="00C05E26">
        <w:tc>
          <w:tcPr>
            <w:tcW w:w="8559" w:type="dxa"/>
          </w:tcPr>
          <w:p w:rsidR="00992BEA" w:rsidRPr="007C488C" w:rsidRDefault="00992BEA" w:rsidP="00992BEA">
            <w:pPr>
              <w:numPr>
                <w:ilvl w:val="0"/>
                <w:numId w:val="1"/>
              </w:numPr>
              <w:overflowPunct/>
              <w:snapToGrid w:val="0"/>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過去</w:t>
            </w:r>
            <w:r w:rsidR="00181FD0">
              <w:rPr>
                <w:rFonts w:asciiTheme="minorEastAsia" w:eastAsia="ＭＳ 明朝" w:hAnsiTheme="minorEastAsia" w:cs="メイリオ"/>
                <w:color w:val="auto"/>
                <w:sz w:val="24"/>
                <w:szCs w:val="24"/>
              </w:rPr>
              <w:t>３</w:t>
            </w:r>
            <w:r w:rsidRPr="007C488C">
              <w:rPr>
                <w:rFonts w:asciiTheme="minorEastAsia" w:eastAsia="ＭＳ 明朝" w:hAnsiTheme="minorEastAsia" w:cs="メイリオ" w:hint="default"/>
                <w:color w:val="auto"/>
                <w:sz w:val="24"/>
                <w:szCs w:val="24"/>
              </w:rPr>
              <w:t>年間の</w:t>
            </w:r>
            <w:r w:rsidR="0051272A">
              <w:rPr>
                <w:rFonts w:asciiTheme="minorEastAsia" w:eastAsia="ＭＳ 明朝" w:hAnsiTheme="minorEastAsia" w:cs="メイリオ"/>
                <w:color w:val="auto"/>
                <w:sz w:val="24"/>
                <w:szCs w:val="24"/>
              </w:rPr>
              <w:t>全て</w:t>
            </w:r>
            <w:r w:rsidRPr="007C488C">
              <w:rPr>
                <w:rFonts w:asciiTheme="minorEastAsia" w:eastAsia="ＭＳ 明朝" w:hAnsiTheme="minorEastAsia" w:cs="メイリオ" w:hint="default"/>
                <w:color w:val="auto"/>
                <w:sz w:val="24"/>
                <w:szCs w:val="24"/>
              </w:rPr>
              <w:t>の年において、企業の同一業種の事業場（厚生労働省の公表する労働災害動向調査において度数率が公表されている業種の事業場に限る）ごとに休業</w:t>
            </w:r>
            <w:r w:rsidR="00181FD0">
              <w:rPr>
                <w:rFonts w:asciiTheme="minorEastAsia" w:eastAsia="ＭＳ 明朝" w:hAnsiTheme="minorEastAsia" w:cs="メイリオ"/>
                <w:color w:val="auto"/>
                <w:sz w:val="24"/>
                <w:szCs w:val="24"/>
              </w:rPr>
              <w:t>１</w:t>
            </w:r>
            <w:r w:rsidRPr="007C488C">
              <w:rPr>
                <w:rFonts w:asciiTheme="minorEastAsia" w:eastAsia="ＭＳ 明朝" w:hAnsiTheme="minorEastAsia" w:cs="メイリオ" w:hint="default"/>
                <w:color w:val="auto"/>
                <w:sz w:val="24"/>
                <w:szCs w:val="24"/>
              </w:rPr>
              <w:t>日以上の労働災害の発生率が、同業種の平均発生率（度数率）を下回っていること</w:t>
            </w:r>
          </w:p>
          <w:p w:rsidR="00992BEA" w:rsidRPr="007C488C" w:rsidRDefault="00992BEA" w:rsidP="007C488C">
            <w:pPr>
              <w:overflowPunct/>
              <w:snapToGrid w:val="0"/>
              <w:ind w:leftChars="100" w:left="434" w:hangingChars="100" w:hanging="207"/>
              <w:textAlignment w:val="auto"/>
              <w:rPr>
                <w:rFonts w:asciiTheme="minorEastAsia" w:hAnsiTheme="minorEastAsia" w:cs="メイリオ" w:hint="default"/>
                <w:color w:val="auto"/>
                <w:sz w:val="20"/>
                <w:szCs w:val="20"/>
              </w:rPr>
            </w:pPr>
            <w:r w:rsidRPr="007C488C">
              <w:rPr>
                <w:rFonts w:asciiTheme="minorEastAsia" w:hAnsiTheme="minorEastAsia" w:cs="メイリオ"/>
                <w:color w:val="auto"/>
                <w:sz w:val="20"/>
                <w:szCs w:val="20"/>
              </w:rPr>
              <w:t>※特定元方事業者の事業場においては、一の仕事の現場、構内で発生した労働災害全体（下請も含む）で換算すること</w:t>
            </w:r>
          </w:p>
        </w:tc>
        <w:tc>
          <w:tcPr>
            <w:tcW w:w="923" w:type="dxa"/>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p>
        </w:tc>
      </w:tr>
      <w:tr w:rsidR="00992BEA" w:rsidRPr="000E0575" w:rsidTr="00C05E26">
        <w:tc>
          <w:tcPr>
            <w:tcW w:w="8559" w:type="dxa"/>
          </w:tcPr>
          <w:p w:rsidR="00992BEA" w:rsidRPr="007C488C" w:rsidRDefault="00377BFF" w:rsidP="00992BEA">
            <w:pPr>
              <w:numPr>
                <w:ilvl w:val="0"/>
                <w:numId w:val="1"/>
              </w:numPr>
              <w:overflowPunct/>
              <w:snapToGrid w:val="0"/>
              <w:textAlignment w:val="auto"/>
              <w:rPr>
                <w:rFonts w:asciiTheme="minorEastAsia" w:hAnsiTheme="minorEastAsia" w:cs="メイリオ" w:hint="default"/>
                <w:color w:val="auto"/>
                <w:sz w:val="24"/>
                <w:szCs w:val="24"/>
              </w:rPr>
            </w:pPr>
            <w:r>
              <w:rPr>
                <w:rFonts w:asciiTheme="minorEastAsia" w:eastAsia="ＭＳ 明朝" w:hAnsiTheme="minorEastAsia" w:cs="メイリオ"/>
                <w:color w:val="auto"/>
                <w:sz w:val="24"/>
                <w:szCs w:val="24"/>
              </w:rPr>
              <w:t>（有機溶剤業務等特殊健康診断の対象</w:t>
            </w:r>
            <w:r w:rsidR="00992BEA" w:rsidRPr="007C488C">
              <w:rPr>
                <w:rFonts w:asciiTheme="minorEastAsia" w:eastAsia="ＭＳ 明朝" w:hAnsiTheme="minorEastAsia" w:cs="メイリオ"/>
                <w:color w:val="auto"/>
                <w:sz w:val="24"/>
                <w:szCs w:val="24"/>
              </w:rPr>
              <w:t>業務がある場合）過去</w:t>
            </w:r>
            <w:r w:rsidR="00181FD0">
              <w:rPr>
                <w:rFonts w:asciiTheme="minorEastAsia" w:eastAsia="ＭＳ 明朝" w:hAnsiTheme="minorEastAsia" w:cs="メイリオ"/>
                <w:color w:val="auto"/>
                <w:sz w:val="24"/>
                <w:szCs w:val="24"/>
              </w:rPr>
              <w:t>３</w:t>
            </w:r>
            <w:r w:rsidR="00992BEA" w:rsidRPr="007C488C">
              <w:rPr>
                <w:rFonts w:asciiTheme="minorEastAsia" w:eastAsia="ＭＳ 明朝" w:hAnsiTheme="minorEastAsia" w:cs="メイリオ" w:hint="default"/>
                <w:color w:val="auto"/>
                <w:sz w:val="24"/>
                <w:szCs w:val="24"/>
              </w:rPr>
              <w:t>年間の</w:t>
            </w:r>
            <w:r w:rsidR="0051272A">
              <w:rPr>
                <w:rFonts w:asciiTheme="minorEastAsia" w:eastAsia="ＭＳ 明朝" w:hAnsiTheme="minorEastAsia" w:cs="メイリオ"/>
                <w:color w:val="auto"/>
                <w:sz w:val="24"/>
                <w:szCs w:val="24"/>
              </w:rPr>
              <w:t>全て</w:t>
            </w:r>
            <w:r w:rsidR="00992BEA" w:rsidRPr="007C488C">
              <w:rPr>
                <w:rFonts w:asciiTheme="minorEastAsia" w:eastAsia="ＭＳ 明朝" w:hAnsiTheme="minorEastAsia" w:cs="メイリオ" w:hint="default"/>
                <w:color w:val="auto"/>
                <w:sz w:val="24"/>
                <w:szCs w:val="24"/>
              </w:rPr>
              <w:t>の年において、特殊健康診断の有所見率が全国平均を下回っていること</w:t>
            </w:r>
          </w:p>
          <w:p w:rsidR="00992BEA" w:rsidRPr="000E0575" w:rsidRDefault="00992BEA" w:rsidP="007C488C">
            <w:pPr>
              <w:overflowPunct/>
              <w:snapToGrid w:val="0"/>
              <w:ind w:leftChars="100" w:left="434" w:hangingChars="100" w:hanging="207"/>
              <w:textAlignment w:val="auto"/>
              <w:rPr>
                <w:rFonts w:asciiTheme="minorEastAsia" w:hAnsiTheme="minorEastAsia" w:cs="メイリオ" w:hint="default"/>
                <w:color w:val="auto"/>
                <w:sz w:val="24"/>
                <w:szCs w:val="24"/>
              </w:rPr>
            </w:pPr>
            <w:r w:rsidRPr="007C488C">
              <w:rPr>
                <w:rFonts w:asciiTheme="minorEastAsia" w:hAnsiTheme="minorEastAsia" w:cs="メイリオ"/>
                <w:color w:val="auto"/>
                <w:sz w:val="20"/>
                <w:szCs w:val="20"/>
              </w:rPr>
              <w:t>※「特殊健康診断」とは、有機溶剤、特定化学物質、鉛、四アルキル鉛、電離放射線、高気圧業務があること</w:t>
            </w:r>
          </w:p>
        </w:tc>
        <w:tc>
          <w:tcPr>
            <w:tcW w:w="923" w:type="dxa"/>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p>
        </w:tc>
      </w:tr>
      <w:tr w:rsidR="00992BEA" w:rsidRPr="000E0575" w:rsidTr="00C05E26">
        <w:trPr>
          <w:trHeight w:val="750"/>
        </w:trPr>
        <w:tc>
          <w:tcPr>
            <w:tcW w:w="8559" w:type="dxa"/>
          </w:tcPr>
          <w:p w:rsidR="00992BEA" w:rsidRPr="007C488C" w:rsidRDefault="00992BEA" w:rsidP="00992BEA">
            <w:pPr>
              <w:numPr>
                <w:ilvl w:val="0"/>
                <w:numId w:val="1"/>
              </w:numPr>
              <w:overflowPunct/>
              <w:snapToGrid w:val="0"/>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有機溶剤業務等作業環境測定の必要な業務がある場合）過去３年間、作業環境測定を単位作業場所ごとに実施していること。また、その結果、第３管理区分と評価された単位作業場所がないこと、又は、あった場合には、当該単位作業場所の翌回の測定において第３管理区分以外に改善されていること</w:t>
            </w:r>
          </w:p>
          <w:p w:rsidR="00992BEA" w:rsidRPr="000E0575" w:rsidRDefault="00992BEA" w:rsidP="007A4B89">
            <w:pPr>
              <w:overflowPunct/>
              <w:snapToGrid w:val="0"/>
              <w:ind w:leftChars="100" w:left="434" w:hangingChars="100" w:hanging="207"/>
              <w:textAlignment w:val="auto"/>
              <w:rPr>
                <w:rFonts w:asciiTheme="minorEastAsia" w:hAnsiTheme="minorEastAsia" w:cs="メイリオ" w:hint="default"/>
                <w:color w:val="auto"/>
                <w:sz w:val="24"/>
                <w:szCs w:val="24"/>
              </w:rPr>
            </w:pPr>
            <w:r w:rsidRPr="007C488C">
              <w:rPr>
                <w:rFonts w:asciiTheme="minorEastAsia" w:hAnsiTheme="minorEastAsia" w:cs="メイリオ"/>
                <w:color w:val="auto"/>
                <w:sz w:val="20"/>
                <w:szCs w:val="20"/>
              </w:rPr>
              <w:lastRenderedPageBreak/>
              <w:t>※</w:t>
            </w:r>
            <w:r w:rsidR="007A4B89">
              <w:rPr>
                <w:rFonts w:asciiTheme="minorEastAsia" w:hAnsiTheme="minorEastAsia" w:cs="メイリオ"/>
                <w:color w:val="auto"/>
                <w:sz w:val="20"/>
                <w:szCs w:val="20"/>
              </w:rPr>
              <w:t>「</w:t>
            </w:r>
            <w:r w:rsidRPr="007C488C">
              <w:rPr>
                <w:rFonts w:asciiTheme="minorEastAsia" w:hAnsiTheme="minorEastAsia" w:cs="メイリオ"/>
                <w:color w:val="auto"/>
                <w:sz w:val="20"/>
                <w:szCs w:val="20"/>
              </w:rPr>
              <w:t>作業環境測定</w:t>
            </w:r>
            <w:r w:rsidR="007A4B89">
              <w:rPr>
                <w:rFonts w:asciiTheme="minorEastAsia" w:hAnsiTheme="minorEastAsia" w:cs="メイリオ"/>
                <w:color w:val="auto"/>
                <w:sz w:val="20"/>
                <w:szCs w:val="20"/>
              </w:rPr>
              <w:t>」</w:t>
            </w:r>
            <w:r w:rsidRPr="007C488C">
              <w:rPr>
                <w:rFonts w:asciiTheme="minorEastAsia" w:hAnsiTheme="minorEastAsia" w:cs="メイリオ"/>
                <w:color w:val="auto"/>
                <w:sz w:val="20"/>
                <w:szCs w:val="20"/>
              </w:rPr>
              <w:t>とは、有機溶剤、特定化学物質、鉛、粉じんの測定が</w:t>
            </w:r>
            <w:r w:rsidR="007A4B89">
              <w:rPr>
                <w:rFonts w:asciiTheme="minorEastAsia" w:hAnsiTheme="minorEastAsia" w:cs="メイリオ"/>
                <w:color w:val="auto"/>
                <w:sz w:val="20"/>
                <w:szCs w:val="20"/>
              </w:rPr>
              <w:t>あること</w:t>
            </w:r>
          </w:p>
        </w:tc>
        <w:tc>
          <w:tcPr>
            <w:tcW w:w="923" w:type="dxa"/>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p>
        </w:tc>
      </w:tr>
      <w:tr w:rsidR="00C05E26" w:rsidRPr="000E0575" w:rsidTr="00C05E26">
        <w:trPr>
          <w:trHeight w:val="750"/>
        </w:trPr>
        <w:tc>
          <w:tcPr>
            <w:tcW w:w="8559" w:type="dxa"/>
          </w:tcPr>
          <w:p w:rsidR="004E75F9" w:rsidRDefault="0051272A" w:rsidP="004E75F9">
            <w:pPr>
              <w:numPr>
                <w:ilvl w:val="0"/>
                <w:numId w:val="1"/>
              </w:numPr>
              <w:overflowPunct/>
              <w:snapToGrid w:val="0"/>
              <w:textAlignment w:val="auto"/>
              <w:rPr>
                <w:rFonts w:asciiTheme="minorEastAsia" w:eastAsia="ＭＳ 明朝" w:hAnsiTheme="minorEastAsia" w:cs="メイリオ" w:hint="default"/>
                <w:color w:val="auto"/>
                <w:sz w:val="24"/>
                <w:szCs w:val="24"/>
              </w:rPr>
            </w:pPr>
            <w:r>
              <w:rPr>
                <w:rFonts w:asciiTheme="minorEastAsia" w:eastAsia="ＭＳ 明朝" w:hAnsiTheme="minorEastAsia" w:cs="メイリオ"/>
                <w:color w:val="auto"/>
                <w:sz w:val="24"/>
                <w:szCs w:val="24"/>
              </w:rPr>
              <w:lastRenderedPageBreak/>
              <w:t>直近事業年度において</w:t>
            </w:r>
            <w:r w:rsidR="00C05E26">
              <w:rPr>
                <w:rFonts w:asciiTheme="minorEastAsia" w:eastAsia="ＭＳ 明朝" w:hAnsiTheme="minorEastAsia" w:cs="メイリオ"/>
                <w:color w:val="auto"/>
                <w:sz w:val="24"/>
                <w:szCs w:val="24"/>
              </w:rPr>
              <w:t>、企業内の労働者の労働時間の状況</w:t>
            </w:r>
            <w:r w:rsidR="00DA359D">
              <w:rPr>
                <w:rFonts w:asciiTheme="minorEastAsia" w:eastAsia="ＭＳ 明朝" w:hAnsiTheme="minorEastAsia" w:cs="メイリオ"/>
                <w:color w:val="auto"/>
                <w:sz w:val="24"/>
                <w:szCs w:val="24"/>
              </w:rPr>
              <w:t>が次を満たすこと</w:t>
            </w:r>
          </w:p>
          <w:p w:rsidR="00C05E26" w:rsidRPr="004E75F9" w:rsidRDefault="00C05E26" w:rsidP="00D77236">
            <w:pPr>
              <w:overflowPunct/>
              <w:snapToGrid w:val="0"/>
              <w:ind w:leftChars="100" w:left="474" w:hangingChars="100" w:hanging="247"/>
              <w:textAlignment w:val="auto"/>
              <w:rPr>
                <w:rFonts w:asciiTheme="minorEastAsia" w:eastAsia="ＭＳ 明朝" w:hAnsiTheme="minorEastAsia" w:cs="メイリオ" w:hint="default"/>
                <w:color w:val="auto"/>
                <w:sz w:val="24"/>
                <w:szCs w:val="24"/>
              </w:rPr>
            </w:pPr>
            <w:r w:rsidRPr="004E75F9">
              <w:rPr>
                <w:rFonts w:asciiTheme="minorEastAsia" w:eastAsia="ＭＳ 明朝" w:hAnsiTheme="minorEastAsia" w:cs="メイリオ"/>
                <w:color w:val="auto"/>
                <w:sz w:val="24"/>
                <w:szCs w:val="24"/>
              </w:rPr>
              <w:t>・雇用する労働者</w:t>
            </w:r>
            <w:r w:rsidR="0051272A">
              <w:rPr>
                <w:rFonts w:asciiTheme="minorEastAsia" w:eastAsia="ＭＳ 明朝" w:hAnsiTheme="minorEastAsia" w:cs="メイリオ"/>
                <w:color w:val="auto"/>
                <w:sz w:val="24"/>
                <w:szCs w:val="24"/>
              </w:rPr>
              <w:t>（短時間労働者の雇用管理の改善等に関する法律第２</w:t>
            </w:r>
            <w:r w:rsidR="00DE1245" w:rsidRPr="004E75F9">
              <w:rPr>
                <w:rFonts w:asciiTheme="minorEastAsia" w:eastAsia="ＭＳ 明朝" w:hAnsiTheme="minorEastAsia" w:cs="メイリオ"/>
                <w:color w:val="auto"/>
                <w:sz w:val="24"/>
                <w:szCs w:val="24"/>
              </w:rPr>
              <w:t>条に規定する短時間労働者を除く。）</w:t>
            </w:r>
            <w:r w:rsidRPr="004E75F9">
              <w:rPr>
                <w:rFonts w:asciiTheme="minorEastAsia" w:eastAsia="ＭＳ 明朝" w:hAnsiTheme="minorEastAsia" w:cs="メイリオ"/>
                <w:color w:val="auto"/>
                <w:sz w:val="24"/>
                <w:szCs w:val="24"/>
              </w:rPr>
              <w:t>の１</w:t>
            </w:r>
            <w:r w:rsidR="0051272A">
              <w:rPr>
                <w:rFonts w:asciiTheme="minorEastAsia" w:eastAsia="ＭＳ 明朝" w:hAnsiTheme="minorEastAsia" w:cs="メイリオ"/>
                <w:color w:val="auto"/>
                <w:sz w:val="24"/>
                <w:szCs w:val="24"/>
              </w:rPr>
              <w:t>人当たりの各月ごと</w:t>
            </w:r>
            <w:r w:rsidRPr="004E75F9">
              <w:rPr>
                <w:rFonts w:asciiTheme="minorEastAsia" w:eastAsia="ＭＳ 明朝" w:hAnsiTheme="minorEastAsia" w:cs="メイリオ"/>
                <w:color w:val="auto"/>
                <w:sz w:val="24"/>
                <w:szCs w:val="24"/>
              </w:rPr>
              <w:t>の</w:t>
            </w:r>
            <w:r w:rsidR="00994B44">
              <w:rPr>
                <w:rFonts w:asciiTheme="minorEastAsia" w:eastAsia="ＭＳ 明朝" w:hAnsiTheme="minorEastAsia" w:cs="メイリオ"/>
                <w:color w:val="auto"/>
                <w:sz w:val="24"/>
                <w:szCs w:val="24"/>
              </w:rPr>
              <w:t>時間外労働及び休日労働を</w:t>
            </w:r>
            <w:r w:rsidR="0051272A">
              <w:rPr>
                <w:rFonts w:asciiTheme="minorEastAsia" w:eastAsia="ＭＳ 明朝" w:hAnsiTheme="minorEastAsia" w:cs="メイリオ"/>
                <w:color w:val="auto"/>
                <w:sz w:val="24"/>
                <w:szCs w:val="24"/>
              </w:rPr>
              <w:t>合計</w:t>
            </w:r>
            <w:r w:rsidRPr="004E75F9">
              <w:rPr>
                <w:rFonts w:asciiTheme="minorEastAsia" w:eastAsia="ＭＳ 明朝" w:hAnsiTheme="minorEastAsia" w:cs="メイリオ"/>
                <w:color w:val="auto"/>
                <w:sz w:val="24"/>
                <w:szCs w:val="24"/>
              </w:rPr>
              <w:t>時間数</w:t>
            </w:r>
            <w:r w:rsidR="0051272A">
              <w:rPr>
                <w:rFonts w:asciiTheme="minorEastAsia" w:eastAsia="ＭＳ 明朝" w:hAnsiTheme="minorEastAsia" w:cs="メイリオ"/>
                <w:color w:val="auto"/>
                <w:sz w:val="24"/>
                <w:szCs w:val="24"/>
              </w:rPr>
              <w:t>が、各月ごとに全て</w:t>
            </w:r>
            <w:r w:rsidR="00994B44">
              <w:rPr>
                <w:rFonts w:asciiTheme="minorEastAsia" w:eastAsia="ＭＳ 明朝" w:hAnsiTheme="minorEastAsia" w:cs="メイリオ"/>
                <w:color w:val="auto"/>
                <w:sz w:val="24"/>
                <w:szCs w:val="24"/>
              </w:rPr>
              <w:t>45</w:t>
            </w:r>
            <w:r w:rsidR="0051272A">
              <w:rPr>
                <w:rFonts w:asciiTheme="minorEastAsia" w:eastAsia="ＭＳ 明朝" w:hAnsiTheme="minorEastAsia" w:cs="メイリオ"/>
                <w:color w:val="auto"/>
                <w:sz w:val="24"/>
                <w:szCs w:val="24"/>
              </w:rPr>
              <w:t>時間未満であること</w:t>
            </w:r>
          </w:p>
          <w:p w:rsidR="00C05E26" w:rsidRPr="000E0575" w:rsidRDefault="00C05E26" w:rsidP="0051272A">
            <w:pPr>
              <w:overflowPunct/>
              <w:snapToGrid w:val="0"/>
              <w:ind w:leftChars="100" w:left="474" w:hangingChars="100" w:hanging="247"/>
              <w:textAlignment w:val="auto"/>
              <w:rPr>
                <w:rFonts w:asciiTheme="minorEastAsia" w:hAnsiTheme="minorEastAsia" w:cs="メイリオ" w:hint="default"/>
                <w:color w:val="auto"/>
                <w:sz w:val="24"/>
                <w:szCs w:val="24"/>
              </w:rPr>
            </w:pPr>
            <w:r>
              <w:rPr>
                <w:rFonts w:asciiTheme="minorEastAsia" w:eastAsia="ＭＳ 明朝" w:hAnsiTheme="minorEastAsia" w:cs="メイリオ"/>
                <w:color w:val="auto"/>
                <w:sz w:val="24"/>
                <w:szCs w:val="24"/>
              </w:rPr>
              <w:t>・</w:t>
            </w:r>
            <w:r w:rsidR="0051272A">
              <w:rPr>
                <w:rFonts w:asciiTheme="minorEastAsia" w:eastAsia="ＭＳ 明朝" w:hAnsiTheme="minorEastAsia" w:cs="メイリオ"/>
                <w:color w:val="auto"/>
                <w:sz w:val="24"/>
                <w:szCs w:val="24"/>
              </w:rPr>
              <w:t>雇用する労働者であって</w:t>
            </w:r>
            <w:r w:rsidR="00994B44">
              <w:rPr>
                <w:rFonts w:asciiTheme="minorEastAsia" w:eastAsia="ＭＳ 明朝" w:hAnsiTheme="minorEastAsia" w:cs="メイリオ"/>
                <w:color w:val="auto"/>
                <w:sz w:val="24"/>
                <w:szCs w:val="24"/>
              </w:rPr>
              <w:t>、</w:t>
            </w:r>
            <w:r w:rsidR="0051272A">
              <w:rPr>
                <w:rFonts w:asciiTheme="minorEastAsia" w:eastAsia="ＭＳ 明朝" w:hAnsiTheme="minorEastAsia" w:cs="メイリオ"/>
                <w:color w:val="auto"/>
                <w:sz w:val="24"/>
                <w:szCs w:val="24"/>
              </w:rPr>
              <w:t>平均した</w:t>
            </w:r>
            <w:r>
              <w:rPr>
                <w:rFonts w:asciiTheme="minorEastAsia" w:eastAsia="ＭＳ 明朝" w:hAnsiTheme="minorEastAsia" w:cs="メイリオ"/>
                <w:color w:val="auto"/>
                <w:sz w:val="24"/>
                <w:szCs w:val="24"/>
              </w:rPr>
              <w:t>１</w:t>
            </w:r>
            <w:r w:rsidRPr="00C05E26">
              <w:rPr>
                <w:rFonts w:asciiTheme="minorEastAsia" w:eastAsia="ＭＳ 明朝" w:hAnsiTheme="minorEastAsia" w:cs="メイリオ"/>
                <w:color w:val="auto"/>
                <w:sz w:val="24"/>
                <w:szCs w:val="24"/>
              </w:rPr>
              <w:t>月当たりの時間外労働時間が</w:t>
            </w:r>
            <w:r w:rsidR="00994B44">
              <w:rPr>
                <w:rFonts w:asciiTheme="minorEastAsia" w:eastAsia="ＭＳ 明朝" w:hAnsiTheme="minorEastAsia" w:cs="メイリオ"/>
                <w:color w:val="auto"/>
                <w:sz w:val="24"/>
                <w:szCs w:val="24"/>
              </w:rPr>
              <w:t>60</w:t>
            </w:r>
            <w:r w:rsidR="0051272A">
              <w:rPr>
                <w:rFonts w:asciiTheme="minorEastAsia" w:eastAsia="ＭＳ 明朝" w:hAnsiTheme="minorEastAsia" w:cs="メイリオ"/>
                <w:color w:val="auto"/>
                <w:sz w:val="24"/>
                <w:szCs w:val="24"/>
              </w:rPr>
              <w:t>時間以上であるものがいないこと</w:t>
            </w:r>
          </w:p>
        </w:tc>
        <w:tc>
          <w:tcPr>
            <w:tcW w:w="923" w:type="dxa"/>
          </w:tcPr>
          <w:p w:rsidR="00C05E26" w:rsidRPr="0051272A" w:rsidRDefault="00C05E26" w:rsidP="00C05E26">
            <w:pPr>
              <w:overflowPunct/>
              <w:snapToGrid w:val="0"/>
              <w:textAlignment w:val="auto"/>
              <w:rPr>
                <w:rFonts w:asciiTheme="minorEastAsia" w:hAnsiTheme="minorEastAsia" w:cs="メイリオ" w:hint="default"/>
                <w:color w:val="auto"/>
                <w:sz w:val="24"/>
                <w:szCs w:val="24"/>
              </w:rPr>
            </w:pPr>
          </w:p>
        </w:tc>
      </w:tr>
    </w:tbl>
    <w:p w:rsidR="00992BEA" w:rsidRPr="00C05E26" w:rsidRDefault="00992BEA" w:rsidP="00992BEA">
      <w:pPr>
        <w:overflowPunct/>
        <w:snapToGrid w:val="0"/>
        <w:ind w:left="247" w:hangingChars="100" w:hanging="247"/>
        <w:textAlignment w:val="auto"/>
        <w:rPr>
          <w:rFonts w:asciiTheme="minorEastAsia" w:eastAsiaTheme="minorEastAsia" w:hAnsiTheme="minorEastAsia" w:cs="メイリオ" w:hint="default"/>
          <w:color w:val="auto"/>
          <w:kern w:val="2"/>
          <w:sz w:val="24"/>
          <w:szCs w:val="24"/>
        </w:rPr>
      </w:pPr>
    </w:p>
    <w:p w:rsidR="00992BEA" w:rsidRPr="007C488C" w:rsidRDefault="00992BEA" w:rsidP="007C488C">
      <w:pPr>
        <w:overflowPunct/>
        <w:snapToGrid w:val="0"/>
        <w:ind w:left="248" w:hangingChars="100" w:hanging="248"/>
        <w:textAlignment w:val="auto"/>
        <w:rPr>
          <w:rFonts w:asciiTheme="minorEastAsia" w:eastAsiaTheme="minorEastAsia" w:hAnsiTheme="minorEastAsia" w:cs="メイリオ" w:hint="default"/>
          <w:b/>
          <w:color w:val="auto"/>
          <w:kern w:val="2"/>
          <w:sz w:val="24"/>
          <w:szCs w:val="24"/>
        </w:rPr>
      </w:pPr>
      <w:r w:rsidRPr="007C488C">
        <w:rPr>
          <w:rFonts w:asciiTheme="minorEastAsia" w:eastAsiaTheme="minorEastAsia" w:hAnsiTheme="minorEastAsia" w:cs="メイリオ"/>
          <w:b/>
          <w:color w:val="auto"/>
          <w:kern w:val="2"/>
          <w:sz w:val="24"/>
          <w:szCs w:val="24"/>
        </w:rPr>
        <w:t>３　その他優良企業として満たしていることが必要な状況　※状況を確認するもの</w:t>
      </w:r>
    </w:p>
    <w:tbl>
      <w:tblPr>
        <w:tblStyle w:val="1"/>
        <w:tblW w:w="0" w:type="auto"/>
        <w:tblInd w:w="480" w:type="dxa"/>
        <w:tblBorders>
          <w:top w:val="none" w:sz="0" w:space="0" w:color="auto"/>
        </w:tblBorders>
        <w:tblLook w:val="04A0" w:firstRow="1" w:lastRow="0" w:firstColumn="1" w:lastColumn="0" w:noHBand="0" w:noVBand="1"/>
      </w:tblPr>
      <w:tblGrid>
        <w:gridCol w:w="8559"/>
        <w:gridCol w:w="923"/>
      </w:tblGrid>
      <w:tr w:rsidR="00992BEA" w:rsidRPr="000E0575" w:rsidTr="00992BEA">
        <w:tc>
          <w:tcPr>
            <w:tcW w:w="8559" w:type="dxa"/>
            <w:tcBorders>
              <w:top w:val="single" w:sz="4" w:space="0" w:color="auto"/>
            </w:tcBorders>
          </w:tcPr>
          <w:p w:rsidR="00992BEA" w:rsidRPr="007C488C" w:rsidRDefault="00992BEA" w:rsidP="00992BEA">
            <w:pPr>
              <w:overflowPunct/>
              <w:snapToGrid w:val="0"/>
              <w:jc w:val="center"/>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項　目</w:t>
            </w:r>
          </w:p>
        </w:tc>
        <w:tc>
          <w:tcPr>
            <w:tcW w:w="923" w:type="dxa"/>
            <w:tcBorders>
              <w:top w:val="single" w:sz="4" w:space="0" w:color="auto"/>
            </w:tcBorders>
          </w:tcPr>
          <w:p w:rsidR="00992BEA" w:rsidRPr="007C488C" w:rsidRDefault="00992BEA" w:rsidP="00992BEA">
            <w:pPr>
              <w:overflowPunct/>
              <w:snapToGrid w:val="0"/>
              <w:jc w:val="center"/>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w:t>
            </w:r>
          </w:p>
        </w:tc>
      </w:tr>
      <w:tr w:rsidR="00992BEA" w:rsidRPr="000E0575" w:rsidTr="00992BEA">
        <w:tc>
          <w:tcPr>
            <w:tcW w:w="8559" w:type="dxa"/>
          </w:tcPr>
          <w:p w:rsidR="00992BEA" w:rsidRPr="007C488C" w:rsidRDefault="00992BEA" w:rsidP="00992BEA">
            <w:pPr>
              <w:numPr>
                <w:ilvl w:val="0"/>
                <w:numId w:val="3"/>
              </w:numPr>
              <w:overflowPunct/>
              <w:snapToGrid w:val="0"/>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過去</w:t>
            </w:r>
            <w:r w:rsidR="00181FD0">
              <w:rPr>
                <w:rFonts w:asciiTheme="minorEastAsia" w:eastAsia="ＭＳ 明朝" w:hAnsiTheme="minorEastAsia" w:cs="メイリオ"/>
                <w:color w:val="auto"/>
                <w:sz w:val="24"/>
                <w:szCs w:val="24"/>
              </w:rPr>
              <w:t>３</w:t>
            </w:r>
            <w:r w:rsidRPr="007C488C">
              <w:rPr>
                <w:rFonts w:asciiTheme="minorEastAsia" w:eastAsia="ＭＳ 明朝" w:hAnsiTheme="minorEastAsia" w:cs="メイリオ" w:hint="default"/>
                <w:color w:val="auto"/>
                <w:sz w:val="24"/>
                <w:szCs w:val="24"/>
              </w:rPr>
              <w:t>年間の企業活動において、「安全衛生に関する優良企業」としてふさわしくない問題を生じさせていないこと</w:t>
            </w:r>
          </w:p>
          <w:p w:rsidR="00992BEA" w:rsidRPr="007C488C" w:rsidRDefault="00992BEA" w:rsidP="00377BFF">
            <w:pPr>
              <w:overflowPunct/>
              <w:snapToGrid w:val="0"/>
              <w:ind w:leftChars="100" w:left="434" w:hangingChars="100" w:hanging="207"/>
              <w:textAlignment w:val="auto"/>
              <w:rPr>
                <w:rFonts w:asciiTheme="minorEastAsia" w:hAnsiTheme="minorEastAsia" w:cs="メイリオ" w:hint="default"/>
                <w:color w:val="auto"/>
                <w:sz w:val="24"/>
                <w:szCs w:val="24"/>
              </w:rPr>
            </w:pPr>
            <w:r w:rsidRPr="007C488C">
              <w:rPr>
                <w:rFonts w:asciiTheme="minorEastAsia" w:hAnsiTheme="minorEastAsia" w:cs="メイリオ"/>
                <w:color w:val="auto"/>
                <w:sz w:val="20"/>
                <w:szCs w:val="20"/>
              </w:rPr>
              <w:t>※この項目は、社会的に影響がある同種の悪質又は不適切な事案を生じさせたとして、国から公表等されたことがないかを確認する</w:t>
            </w:r>
          </w:p>
        </w:tc>
        <w:tc>
          <w:tcPr>
            <w:tcW w:w="923" w:type="dxa"/>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p>
        </w:tc>
      </w:tr>
      <w:tr w:rsidR="00992BEA" w:rsidRPr="000E0575" w:rsidTr="00992BEA">
        <w:tblPrEx>
          <w:tblBorders>
            <w:top w:val="single" w:sz="4" w:space="0" w:color="auto"/>
          </w:tblBorders>
        </w:tblPrEx>
        <w:tc>
          <w:tcPr>
            <w:tcW w:w="8559" w:type="dxa"/>
          </w:tcPr>
          <w:p w:rsidR="00992BEA" w:rsidRPr="007C488C" w:rsidRDefault="00992BEA" w:rsidP="00992BEA">
            <w:pPr>
              <w:numPr>
                <w:ilvl w:val="0"/>
                <w:numId w:val="3"/>
              </w:numPr>
              <w:overflowPunct/>
              <w:snapToGrid w:val="0"/>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過去</w:t>
            </w:r>
            <w:r w:rsidR="00181FD0">
              <w:rPr>
                <w:rFonts w:asciiTheme="minorEastAsia" w:eastAsia="ＭＳ 明朝" w:hAnsiTheme="minorEastAsia" w:cs="メイリオ"/>
                <w:color w:val="auto"/>
                <w:sz w:val="24"/>
                <w:szCs w:val="24"/>
              </w:rPr>
              <w:t>２</w:t>
            </w:r>
            <w:r w:rsidRPr="007C488C">
              <w:rPr>
                <w:rFonts w:asciiTheme="minorEastAsia" w:eastAsia="ＭＳ 明朝" w:hAnsiTheme="minorEastAsia" w:cs="メイリオ" w:hint="default"/>
                <w:color w:val="auto"/>
                <w:sz w:val="24"/>
                <w:szCs w:val="24"/>
              </w:rPr>
              <w:t>年間に「安全衛生優良企業認定取消基準」に該当することが確認され、認定が取り消されたことがないこと</w:t>
            </w:r>
          </w:p>
          <w:p w:rsidR="00992BEA" w:rsidRPr="000E0575" w:rsidRDefault="00992BEA">
            <w:pPr>
              <w:overflowPunct/>
              <w:snapToGrid w:val="0"/>
              <w:ind w:leftChars="100" w:left="474" w:hangingChars="100" w:hanging="247"/>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 xml:space="preserve">　</w:t>
            </w:r>
            <w:r w:rsidRPr="007C488C">
              <w:rPr>
                <w:rFonts w:asciiTheme="minorEastAsia" w:hAnsiTheme="minorEastAsia" w:cs="メイリオ"/>
                <w:color w:val="auto"/>
                <w:sz w:val="20"/>
                <w:szCs w:val="20"/>
              </w:rPr>
              <w:t>※認定を受けたことのある企業が対象</w:t>
            </w:r>
          </w:p>
        </w:tc>
        <w:tc>
          <w:tcPr>
            <w:tcW w:w="923" w:type="dxa"/>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p>
        </w:tc>
      </w:tr>
      <w:tr w:rsidR="00992BEA" w:rsidRPr="000E0575" w:rsidTr="00992BEA">
        <w:tblPrEx>
          <w:tblBorders>
            <w:top w:val="single" w:sz="4" w:space="0" w:color="auto"/>
          </w:tblBorders>
        </w:tblPrEx>
        <w:tc>
          <w:tcPr>
            <w:tcW w:w="8559" w:type="dxa"/>
          </w:tcPr>
          <w:p w:rsidR="00992BEA" w:rsidRPr="007C488C" w:rsidRDefault="00992BEA" w:rsidP="00992BEA">
            <w:pPr>
              <w:numPr>
                <w:ilvl w:val="0"/>
                <w:numId w:val="3"/>
              </w:numPr>
              <w:overflowPunct/>
              <w:snapToGrid w:val="0"/>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過去</w:t>
            </w:r>
            <w:r w:rsidR="00181FD0">
              <w:rPr>
                <w:rFonts w:asciiTheme="minorEastAsia" w:eastAsia="ＭＳ 明朝" w:hAnsiTheme="minorEastAsia" w:cs="メイリオ"/>
                <w:color w:val="auto"/>
                <w:sz w:val="24"/>
                <w:szCs w:val="24"/>
              </w:rPr>
              <w:t>３</w:t>
            </w:r>
            <w:r w:rsidRPr="007C488C">
              <w:rPr>
                <w:rFonts w:asciiTheme="minorEastAsia" w:eastAsia="ＭＳ 明朝" w:hAnsiTheme="minorEastAsia" w:cs="メイリオ" w:hint="default"/>
                <w:color w:val="auto"/>
                <w:sz w:val="24"/>
                <w:szCs w:val="24"/>
              </w:rPr>
              <w:t>年間に安全衛生優良企業</w:t>
            </w:r>
            <w:r w:rsidR="00C86789">
              <w:rPr>
                <w:rFonts w:asciiTheme="minorEastAsia" w:eastAsia="ＭＳ 明朝" w:hAnsiTheme="minorEastAsia" w:cs="メイリオ"/>
                <w:color w:val="auto"/>
                <w:sz w:val="24"/>
                <w:szCs w:val="24"/>
              </w:rPr>
              <w:t>認定</w:t>
            </w:r>
            <w:r w:rsidRPr="007C488C">
              <w:rPr>
                <w:rFonts w:asciiTheme="minorEastAsia" w:eastAsia="ＭＳ 明朝" w:hAnsiTheme="minorEastAsia" w:cs="メイリオ" w:hint="default"/>
                <w:color w:val="auto"/>
                <w:sz w:val="24"/>
                <w:szCs w:val="24"/>
              </w:rPr>
              <w:t>マーク、呼称等の不正使用がないこと</w:t>
            </w:r>
          </w:p>
          <w:p w:rsidR="00992BEA" w:rsidRPr="000E0575" w:rsidRDefault="00992BEA">
            <w:pPr>
              <w:overflowPunct/>
              <w:snapToGrid w:val="0"/>
              <w:ind w:leftChars="100" w:left="474" w:hangingChars="100" w:hanging="247"/>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 xml:space="preserve">　</w:t>
            </w:r>
            <w:r w:rsidRPr="007C488C">
              <w:rPr>
                <w:rFonts w:asciiTheme="minorEastAsia" w:hAnsiTheme="minorEastAsia" w:cs="メイリオ"/>
                <w:color w:val="auto"/>
                <w:sz w:val="20"/>
                <w:szCs w:val="20"/>
              </w:rPr>
              <w:t>※認定を受けたことのある企業が対象</w:t>
            </w:r>
          </w:p>
        </w:tc>
        <w:tc>
          <w:tcPr>
            <w:tcW w:w="923" w:type="dxa"/>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p>
        </w:tc>
      </w:tr>
    </w:tbl>
    <w:p w:rsidR="008C6A9B" w:rsidRPr="007C488C" w:rsidRDefault="008C6A9B" w:rsidP="007C488C">
      <w:pPr>
        <w:widowControl/>
        <w:overflowPunct/>
        <w:jc w:val="left"/>
        <w:textAlignment w:val="auto"/>
        <w:rPr>
          <w:rFonts w:asciiTheme="minorEastAsia" w:eastAsiaTheme="minorEastAsia" w:hAnsiTheme="minorEastAsia" w:cs="メイリオ" w:hint="default"/>
          <w:color w:val="auto"/>
          <w:kern w:val="2"/>
          <w:sz w:val="24"/>
          <w:szCs w:val="24"/>
        </w:rPr>
      </w:pPr>
    </w:p>
    <w:p w:rsidR="00992BEA" w:rsidRPr="007C488C" w:rsidRDefault="00992BEA" w:rsidP="007C488C">
      <w:pPr>
        <w:widowControl/>
        <w:overflowPunct/>
        <w:jc w:val="left"/>
        <w:textAlignment w:val="auto"/>
        <w:rPr>
          <w:rFonts w:asciiTheme="minorEastAsia" w:eastAsiaTheme="minorEastAsia" w:hAnsiTheme="minorEastAsia" w:cs="メイリオ" w:hint="default"/>
          <w:b/>
          <w:color w:val="auto"/>
          <w:kern w:val="2"/>
          <w:sz w:val="24"/>
          <w:szCs w:val="24"/>
        </w:rPr>
      </w:pPr>
      <w:r w:rsidRPr="007C488C">
        <w:rPr>
          <w:rFonts w:asciiTheme="minorEastAsia" w:eastAsiaTheme="minorEastAsia" w:hAnsiTheme="minorEastAsia" w:cs="メイリオ"/>
          <w:b/>
          <w:color w:val="auto"/>
          <w:kern w:val="2"/>
          <w:sz w:val="24"/>
          <w:szCs w:val="24"/>
        </w:rPr>
        <w:t>第２　企業の取組として満たしていることが必要な項目（必要項目）</w:t>
      </w:r>
    </w:p>
    <w:p w:rsidR="00992BEA" w:rsidRPr="007C488C" w:rsidRDefault="00992BEA" w:rsidP="00992BEA">
      <w:pPr>
        <w:overflowPunct/>
        <w:snapToGrid w:val="0"/>
        <w:textAlignment w:val="auto"/>
        <w:rPr>
          <w:rFonts w:asciiTheme="minorEastAsia" w:eastAsiaTheme="minorEastAsia" w:hAnsiTheme="minorEastAsia" w:cs="メイリオ" w:hint="default"/>
          <w:b/>
          <w:color w:val="auto"/>
          <w:kern w:val="2"/>
          <w:sz w:val="24"/>
          <w:szCs w:val="24"/>
        </w:rPr>
      </w:pPr>
      <w:r w:rsidRPr="007C488C">
        <w:rPr>
          <w:rFonts w:asciiTheme="minorEastAsia" w:eastAsiaTheme="minorEastAsia" w:hAnsiTheme="minorEastAsia" w:cs="メイリオ"/>
          <w:b/>
          <w:color w:val="auto"/>
          <w:kern w:val="2"/>
          <w:sz w:val="24"/>
          <w:szCs w:val="24"/>
        </w:rPr>
        <w:t>１　安全衛生の実施体制の取組　※取組を確認するもの</w:t>
      </w:r>
    </w:p>
    <w:tbl>
      <w:tblPr>
        <w:tblStyle w:val="1"/>
        <w:tblW w:w="0" w:type="auto"/>
        <w:tblInd w:w="480" w:type="dxa"/>
        <w:tblLook w:val="04A0" w:firstRow="1" w:lastRow="0" w:firstColumn="1" w:lastColumn="0" w:noHBand="0" w:noVBand="1"/>
      </w:tblPr>
      <w:tblGrid>
        <w:gridCol w:w="8559"/>
        <w:gridCol w:w="923"/>
      </w:tblGrid>
      <w:tr w:rsidR="00992BEA" w:rsidRPr="000E0575" w:rsidTr="00992BEA">
        <w:tc>
          <w:tcPr>
            <w:tcW w:w="8559" w:type="dxa"/>
          </w:tcPr>
          <w:p w:rsidR="00992BEA" w:rsidRPr="007C488C" w:rsidRDefault="00992BEA" w:rsidP="00992BEA">
            <w:pPr>
              <w:overflowPunct/>
              <w:snapToGrid w:val="0"/>
              <w:jc w:val="center"/>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項　目</w:t>
            </w:r>
          </w:p>
        </w:tc>
        <w:tc>
          <w:tcPr>
            <w:tcW w:w="923" w:type="dxa"/>
          </w:tcPr>
          <w:p w:rsidR="00992BEA" w:rsidRPr="007C488C" w:rsidRDefault="00992BEA" w:rsidP="00992BEA">
            <w:pPr>
              <w:overflowPunct/>
              <w:snapToGrid w:val="0"/>
              <w:jc w:val="center"/>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w:t>
            </w:r>
          </w:p>
        </w:tc>
      </w:tr>
      <w:tr w:rsidR="00992BEA" w:rsidRPr="000E0575" w:rsidTr="00992BEA">
        <w:tc>
          <w:tcPr>
            <w:tcW w:w="8559" w:type="dxa"/>
          </w:tcPr>
          <w:p w:rsidR="00992BEA" w:rsidRPr="007C488C" w:rsidRDefault="00992BEA" w:rsidP="007C488C">
            <w:pPr>
              <w:numPr>
                <w:ilvl w:val="0"/>
                <w:numId w:val="17"/>
              </w:numPr>
              <w:overflowPunct/>
              <w:snapToGrid w:val="0"/>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各事業場（</w:t>
            </w:r>
            <w:r w:rsidRPr="007C488C">
              <w:rPr>
                <w:rFonts w:asciiTheme="minorEastAsia" w:eastAsia="ＭＳ 明朝" w:hAnsiTheme="minorEastAsia" w:cs="メイリオ" w:hint="default"/>
                <w:color w:val="auto"/>
                <w:sz w:val="24"/>
                <w:szCs w:val="24"/>
              </w:rPr>
              <w:t>10人以上の事業場）に従業員の健康や安全を担当する組織があるか、又は担当者を置いているか、また、企業本社には、全社的な健康や安全を担当する組織又は担当者を置いている</w:t>
            </w:r>
            <w:r w:rsidR="005A0C0E">
              <w:rPr>
                <w:rFonts w:asciiTheme="minorEastAsia" w:eastAsia="ＭＳ 明朝" w:hAnsiTheme="minorEastAsia" w:cs="メイリオ"/>
                <w:color w:val="auto"/>
                <w:sz w:val="24"/>
                <w:szCs w:val="24"/>
              </w:rPr>
              <w:t>こと</w:t>
            </w:r>
          </w:p>
        </w:tc>
        <w:tc>
          <w:tcPr>
            <w:tcW w:w="923" w:type="dxa"/>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p>
        </w:tc>
      </w:tr>
      <w:tr w:rsidR="00992BEA" w:rsidRPr="000E0575" w:rsidTr="00992BEA">
        <w:tc>
          <w:tcPr>
            <w:tcW w:w="8559" w:type="dxa"/>
          </w:tcPr>
          <w:p w:rsidR="00992BEA" w:rsidRPr="007C488C" w:rsidRDefault="00992BEA" w:rsidP="007C488C">
            <w:pPr>
              <w:numPr>
                <w:ilvl w:val="0"/>
                <w:numId w:val="17"/>
              </w:numPr>
              <w:overflowPunct/>
              <w:snapToGrid w:val="0"/>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①の従業員の健康や安全を担当する組織又は担当者は、労働災害の発生状況や各種の安全衛生に関する計画の実施状況を継続的に把握し、問題点があった場合には、事業場内（企業内）で情報を共有した上で、必要な対策を検討するようになっている</w:t>
            </w:r>
            <w:r w:rsidR="005A0C0E">
              <w:rPr>
                <w:rFonts w:asciiTheme="minorEastAsia" w:eastAsia="ＭＳ 明朝" w:hAnsiTheme="minorEastAsia" w:cs="メイリオ"/>
                <w:color w:val="auto"/>
                <w:sz w:val="24"/>
                <w:szCs w:val="24"/>
              </w:rPr>
              <w:t>こと</w:t>
            </w:r>
          </w:p>
        </w:tc>
        <w:tc>
          <w:tcPr>
            <w:tcW w:w="923" w:type="dxa"/>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p>
        </w:tc>
      </w:tr>
      <w:tr w:rsidR="00992BEA" w:rsidRPr="000E0575" w:rsidTr="00992BEA">
        <w:tc>
          <w:tcPr>
            <w:tcW w:w="8559" w:type="dxa"/>
          </w:tcPr>
          <w:p w:rsidR="00992BEA" w:rsidRPr="007C488C" w:rsidRDefault="00992BEA" w:rsidP="007C488C">
            <w:pPr>
              <w:numPr>
                <w:ilvl w:val="0"/>
                <w:numId w:val="17"/>
              </w:numPr>
              <w:overflowPunct/>
              <w:snapToGrid w:val="0"/>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各事業場に健康や安全に関する責任者を任命している</w:t>
            </w:r>
            <w:r w:rsidR="005A0C0E">
              <w:rPr>
                <w:rFonts w:asciiTheme="minorEastAsia" w:eastAsia="ＭＳ 明朝" w:hAnsiTheme="minorEastAsia" w:cs="メイリオ"/>
                <w:color w:val="auto"/>
                <w:sz w:val="24"/>
                <w:szCs w:val="24"/>
              </w:rPr>
              <w:t>こと</w:t>
            </w:r>
          </w:p>
        </w:tc>
        <w:tc>
          <w:tcPr>
            <w:tcW w:w="923" w:type="dxa"/>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p>
        </w:tc>
      </w:tr>
    </w:tbl>
    <w:p w:rsidR="00992BEA" w:rsidRPr="007C488C" w:rsidRDefault="00992BEA" w:rsidP="00992BEA">
      <w:pPr>
        <w:overflowPunct/>
        <w:snapToGrid w:val="0"/>
        <w:ind w:left="247" w:hangingChars="100" w:hanging="247"/>
        <w:textAlignment w:val="auto"/>
        <w:rPr>
          <w:rFonts w:asciiTheme="minorEastAsia" w:eastAsiaTheme="minorEastAsia" w:hAnsiTheme="minorEastAsia" w:cs="メイリオ" w:hint="default"/>
          <w:color w:val="auto"/>
          <w:kern w:val="2"/>
          <w:sz w:val="24"/>
          <w:szCs w:val="24"/>
        </w:rPr>
      </w:pPr>
    </w:p>
    <w:p w:rsidR="00992BEA" w:rsidRPr="007C488C" w:rsidRDefault="00992BEA" w:rsidP="007C488C">
      <w:pPr>
        <w:overflowPunct/>
        <w:snapToGrid w:val="0"/>
        <w:ind w:left="248" w:hangingChars="100" w:hanging="248"/>
        <w:textAlignment w:val="auto"/>
        <w:rPr>
          <w:rFonts w:asciiTheme="minorEastAsia" w:eastAsiaTheme="minorEastAsia" w:hAnsiTheme="minorEastAsia" w:cs="メイリオ" w:hint="default"/>
          <w:b/>
          <w:color w:val="auto"/>
          <w:kern w:val="2"/>
          <w:sz w:val="24"/>
          <w:szCs w:val="24"/>
        </w:rPr>
      </w:pPr>
      <w:r w:rsidRPr="007C488C">
        <w:rPr>
          <w:rFonts w:asciiTheme="minorEastAsia" w:eastAsiaTheme="minorEastAsia" w:hAnsiTheme="minorEastAsia" w:cs="メイリオ"/>
          <w:b/>
          <w:color w:val="auto"/>
          <w:kern w:val="2"/>
          <w:sz w:val="24"/>
          <w:szCs w:val="24"/>
        </w:rPr>
        <w:t>２　安全衛生全般の取組　※取組を確認するもの</w:t>
      </w:r>
    </w:p>
    <w:tbl>
      <w:tblPr>
        <w:tblStyle w:val="1"/>
        <w:tblW w:w="9409" w:type="dxa"/>
        <w:tblInd w:w="480" w:type="dxa"/>
        <w:tblBorders>
          <w:top w:val="none" w:sz="0" w:space="0" w:color="auto"/>
        </w:tblBorders>
        <w:tblLook w:val="04A0" w:firstRow="1" w:lastRow="0" w:firstColumn="1" w:lastColumn="0" w:noHBand="0" w:noVBand="1"/>
      </w:tblPr>
      <w:tblGrid>
        <w:gridCol w:w="479"/>
        <w:gridCol w:w="8080"/>
        <w:gridCol w:w="850"/>
      </w:tblGrid>
      <w:tr w:rsidR="00992BEA" w:rsidRPr="000E0575" w:rsidTr="00A67AE9">
        <w:tc>
          <w:tcPr>
            <w:tcW w:w="8559" w:type="dxa"/>
            <w:gridSpan w:val="2"/>
            <w:tcBorders>
              <w:top w:val="single" w:sz="4" w:space="0" w:color="auto"/>
            </w:tcBorders>
          </w:tcPr>
          <w:p w:rsidR="00992BEA" w:rsidRPr="007C488C" w:rsidRDefault="00992BEA" w:rsidP="00992BEA">
            <w:pPr>
              <w:overflowPunct/>
              <w:snapToGrid w:val="0"/>
              <w:jc w:val="center"/>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項　目</w:t>
            </w:r>
          </w:p>
        </w:tc>
        <w:tc>
          <w:tcPr>
            <w:tcW w:w="850" w:type="dxa"/>
            <w:tcBorders>
              <w:top w:val="single" w:sz="4" w:space="0" w:color="auto"/>
            </w:tcBorders>
          </w:tcPr>
          <w:p w:rsidR="00992BEA" w:rsidRPr="007C488C" w:rsidRDefault="00992BEA" w:rsidP="00992BEA">
            <w:pPr>
              <w:overflowPunct/>
              <w:snapToGrid w:val="0"/>
              <w:jc w:val="center"/>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w:t>
            </w:r>
          </w:p>
        </w:tc>
      </w:tr>
      <w:tr w:rsidR="00992BEA" w:rsidRPr="000E0575" w:rsidTr="00A67AE9">
        <w:tc>
          <w:tcPr>
            <w:tcW w:w="8559" w:type="dxa"/>
            <w:gridSpan w:val="2"/>
          </w:tcPr>
          <w:p w:rsidR="00992BEA" w:rsidRPr="007C488C" w:rsidRDefault="00992BEA" w:rsidP="007C488C">
            <w:pPr>
              <w:numPr>
                <w:ilvl w:val="0"/>
                <w:numId w:val="18"/>
              </w:numPr>
              <w:overflowPunct/>
              <w:snapToGrid w:val="0"/>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企業のトップが従業員の健康や安全の確保を重視する方針を明文化している</w:t>
            </w:r>
            <w:r w:rsidR="005A0C0E">
              <w:rPr>
                <w:rFonts w:asciiTheme="minorEastAsia" w:eastAsia="ＭＳ 明朝" w:hAnsiTheme="minorEastAsia" w:cs="メイリオ"/>
                <w:color w:val="auto"/>
                <w:sz w:val="24"/>
                <w:szCs w:val="24"/>
              </w:rPr>
              <w:t>こと</w:t>
            </w:r>
          </w:p>
        </w:tc>
        <w:tc>
          <w:tcPr>
            <w:tcW w:w="850" w:type="dxa"/>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p>
        </w:tc>
      </w:tr>
      <w:tr w:rsidR="00992BEA" w:rsidRPr="000E0575" w:rsidTr="00A67AE9">
        <w:tc>
          <w:tcPr>
            <w:tcW w:w="8559" w:type="dxa"/>
            <w:gridSpan w:val="2"/>
            <w:tcBorders>
              <w:bottom w:val="single" w:sz="4" w:space="0" w:color="auto"/>
            </w:tcBorders>
          </w:tcPr>
          <w:p w:rsidR="00992BEA" w:rsidRPr="007C488C" w:rsidRDefault="00992BEA" w:rsidP="007C488C">
            <w:pPr>
              <w:numPr>
                <w:ilvl w:val="0"/>
                <w:numId w:val="18"/>
              </w:numPr>
              <w:overflowPunct/>
              <w:snapToGrid w:val="0"/>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①の明文化した従業員の健康や安全の確保を重視する方針を従業員に周知、共有している</w:t>
            </w:r>
            <w:r w:rsidR="005A0C0E">
              <w:rPr>
                <w:rFonts w:asciiTheme="minorEastAsia" w:eastAsia="ＭＳ 明朝" w:hAnsiTheme="minorEastAsia" w:cs="メイリオ"/>
                <w:color w:val="auto"/>
                <w:sz w:val="24"/>
                <w:szCs w:val="24"/>
              </w:rPr>
              <w:t>こと</w:t>
            </w:r>
          </w:p>
        </w:tc>
        <w:tc>
          <w:tcPr>
            <w:tcW w:w="850" w:type="dxa"/>
            <w:tcBorders>
              <w:bottom w:val="single" w:sz="4" w:space="0" w:color="auto"/>
            </w:tcBorders>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p>
        </w:tc>
      </w:tr>
      <w:tr w:rsidR="00992BEA" w:rsidRPr="000E0575" w:rsidTr="00A67AE9">
        <w:tc>
          <w:tcPr>
            <w:tcW w:w="8559" w:type="dxa"/>
            <w:gridSpan w:val="2"/>
          </w:tcPr>
          <w:p w:rsidR="00992BEA" w:rsidRPr="007C488C" w:rsidRDefault="00992BEA" w:rsidP="007C488C">
            <w:pPr>
              <w:numPr>
                <w:ilvl w:val="0"/>
                <w:numId w:val="18"/>
              </w:numPr>
              <w:overflowPunct/>
              <w:snapToGrid w:val="0"/>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全社的な従業員の健康や安全の取組についての計画策定や見直しの際に従業員（従業員の過半数で組織する労働組合があるときにおいてはその</w:t>
            </w:r>
            <w:r w:rsidRPr="007C488C">
              <w:rPr>
                <w:rFonts w:asciiTheme="minorEastAsia" w:eastAsia="ＭＳ 明朝" w:hAnsiTheme="minorEastAsia" w:cs="メイリオ"/>
                <w:color w:val="auto"/>
                <w:sz w:val="24"/>
                <w:szCs w:val="24"/>
              </w:rPr>
              <w:lastRenderedPageBreak/>
              <w:t>労働組合、労働者の過半数で組織する労働組合がないときにおいては、労働者の過半数を代表する者）の意見を反映させている</w:t>
            </w:r>
            <w:r w:rsidR="005A0C0E">
              <w:rPr>
                <w:rFonts w:asciiTheme="minorEastAsia" w:eastAsia="ＭＳ 明朝" w:hAnsiTheme="minorEastAsia" w:cs="メイリオ"/>
                <w:color w:val="auto"/>
                <w:sz w:val="24"/>
                <w:szCs w:val="24"/>
              </w:rPr>
              <w:t>こと</w:t>
            </w:r>
          </w:p>
        </w:tc>
        <w:tc>
          <w:tcPr>
            <w:tcW w:w="850" w:type="dxa"/>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p>
        </w:tc>
      </w:tr>
      <w:tr w:rsidR="00992BEA" w:rsidRPr="000E0575" w:rsidTr="00A67AE9">
        <w:trPr>
          <w:trHeight w:val="335"/>
        </w:trPr>
        <w:tc>
          <w:tcPr>
            <w:tcW w:w="8559" w:type="dxa"/>
            <w:gridSpan w:val="2"/>
            <w:tcBorders>
              <w:top w:val="single" w:sz="4" w:space="0" w:color="auto"/>
              <w:bottom w:val="nil"/>
            </w:tcBorders>
          </w:tcPr>
          <w:p w:rsidR="00992BEA" w:rsidRPr="007C488C" w:rsidRDefault="00992BEA" w:rsidP="007C488C">
            <w:pPr>
              <w:numPr>
                <w:ilvl w:val="0"/>
                <w:numId w:val="18"/>
              </w:numPr>
              <w:overflowPunct/>
              <w:snapToGrid w:val="0"/>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lastRenderedPageBreak/>
              <w:t>企業のトップ（幹部）に次の項目について報告している</w:t>
            </w:r>
            <w:r w:rsidR="005A0C0E">
              <w:rPr>
                <w:rFonts w:asciiTheme="minorEastAsia" w:eastAsia="ＭＳ 明朝" w:hAnsiTheme="minorEastAsia" w:cs="メイリオ"/>
                <w:color w:val="auto"/>
                <w:sz w:val="24"/>
                <w:szCs w:val="24"/>
              </w:rPr>
              <w:t>こと</w:t>
            </w:r>
          </w:p>
        </w:tc>
        <w:tc>
          <w:tcPr>
            <w:tcW w:w="850" w:type="dxa"/>
            <w:tcBorders>
              <w:top w:val="single" w:sz="4" w:space="0" w:color="auto"/>
              <w:tr2bl w:val="single" w:sz="4" w:space="0" w:color="auto"/>
            </w:tcBorders>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p>
        </w:tc>
      </w:tr>
      <w:tr w:rsidR="00992BEA" w:rsidRPr="000E0575" w:rsidTr="00A67AE9">
        <w:trPr>
          <w:trHeight w:val="313"/>
        </w:trPr>
        <w:tc>
          <w:tcPr>
            <w:tcW w:w="479" w:type="dxa"/>
            <w:vMerge w:val="restart"/>
            <w:tcBorders>
              <w:top w:val="nil"/>
            </w:tcBorders>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p>
        </w:tc>
        <w:tc>
          <w:tcPr>
            <w:tcW w:w="8080" w:type="dxa"/>
            <w:tcBorders>
              <w:top w:val="single" w:sz="4" w:space="0" w:color="auto"/>
            </w:tcBorders>
            <w:vAlign w:val="center"/>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ア　企業全体の労働災害の発生状況（労働災害が発生している場合）</w:t>
            </w:r>
          </w:p>
        </w:tc>
        <w:tc>
          <w:tcPr>
            <w:tcW w:w="850" w:type="dxa"/>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p>
        </w:tc>
      </w:tr>
      <w:tr w:rsidR="00992BEA" w:rsidRPr="000E0575" w:rsidTr="00A67AE9">
        <w:trPr>
          <w:trHeight w:val="274"/>
        </w:trPr>
        <w:tc>
          <w:tcPr>
            <w:tcW w:w="479" w:type="dxa"/>
            <w:vMerge/>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p>
        </w:tc>
        <w:tc>
          <w:tcPr>
            <w:tcW w:w="8080" w:type="dxa"/>
            <w:vAlign w:val="center"/>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イ　発生した労働災害の再発防止対策（労働災害が発生している場合）</w:t>
            </w:r>
          </w:p>
        </w:tc>
        <w:tc>
          <w:tcPr>
            <w:tcW w:w="850" w:type="dxa"/>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p>
        </w:tc>
      </w:tr>
      <w:tr w:rsidR="00992BEA" w:rsidRPr="000E0575" w:rsidTr="00A67AE9">
        <w:trPr>
          <w:trHeight w:val="242"/>
        </w:trPr>
        <w:tc>
          <w:tcPr>
            <w:tcW w:w="479" w:type="dxa"/>
            <w:vMerge/>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p>
        </w:tc>
        <w:tc>
          <w:tcPr>
            <w:tcW w:w="8080" w:type="dxa"/>
            <w:vAlign w:val="center"/>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ウ　各種安全衛生に関する計画の進捗状況</w:t>
            </w:r>
          </w:p>
        </w:tc>
        <w:tc>
          <w:tcPr>
            <w:tcW w:w="850" w:type="dxa"/>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p>
        </w:tc>
      </w:tr>
      <w:tr w:rsidR="00992BEA" w:rsidRPr="000E0575" w:rsidTr="00A67AE9">
        <w:trPr>
          <w:trHeight w:val="205"/>
        </w:trPr>
        <w:tc>
          <w:tcPr>
            <w:tcW w:w="479" w:type="dxa"/>
            <w:vMerge/>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p>
        </w:tc>
        <w:tc>
          <w:tcPr>
            <w:tcW w:w="8080" w:type="dxa"/>
            <w:vAlign w:val="center"/>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エ　企業全体の労働時間の状況</w:t>
            </w:r>
          </w:p>
          <w:p w:rsidR="00992BEA" w:rsidRPr="007C488C" w:rsidRDefault="00992BEA" w:rsidP="007C488C">
            <w:pPr>
              <w:overflowPunct/>
              <w:snapToGrid w:val="0"/>
              <w:ind w:leftChars="100" w:left="474" w:hangingChars="100" w:hanging="247"/>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 xml:space="preserve">　　</w:t>
            </w:r>
            <w:r w:rsidRPr="007C488C">
              <w:rPr>
                <w:rFonts w:asciiTheme="minorEastAsia" w:eastAsia="ＭＳ 明朝" w:hAnsiTheme="minorEastAsia" w:cs="メイリオ"/>
                <w:color w:val="auto"/>
                <w:sz w:val="20"/>
                <w:szCs w:val="20"/>
              </w:rPr>
              <w:t>※企業全体の職場ごとの時間外労働の状況</w:t>
            </w:r>
            <w:r w:rsidR="00C86789">
              <w:rPr>
                <w:rFonts w:asciiTheme="minorEastAsia" w:eastAsia="ＭＳ 明朝" w:hAnsiTheme="minorEastAsia" w:cs="メイリオ"/>
                <w:color w:val="auto"/>
                <w:sz w:val="20"/>
                <w:szCs w:val="20"/>
              </w:rPr>
              <w:t>といった</w:t>
            </w:r>
            <w:r w:rsidRPr="007C488C">
              <w:rPr>
                <w:rFonts w:asciiTheme="minorEastAsia" w:eastAsia="ＭＳ 明朝" w:hAnsiTheme="minorEastAsia" w:cs="メイリオ"/>
                <w:color w:val="auto"/>
                <w:sz w:val="20"/>
                <w:szCs w:val="20"/>
              </w:rPr>
              <w:t>統計的なものなど</w:t>
            </w:r>
          </w:p>
        </w:tc>
        <w:tc>
          <w:tcPr>
            <w:tcW w:w="850" w:type="dxa"/>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p>
        </w:tc>
      </w:tr>
      <w:tr w:rsidR="00992BEA" w:rsidRPr="000E0575" w:rsidTr="00A67AE9">
        <w:trPr>
          <w:trHeight w:val="166"/>
        </w:trPr>
        <w:tc>
          <w:tcPr>
            <w:tcW w:w="479" w:type="dxa"/>
            <w:vMerge/>
            <w:tcBorders>
              <w:bottom w:val="single" w:sz="4" w:space="0" w:color="auto"/>
            </w:tcBorders>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p>
        </w:tc>
        <w:tc>
          <w:tcPr>
            <w:tcW w:w="8080" w:type="dxa"/>
            <w:tcBorders>
              <w:bottom w:val="single" w:sz="4" w:space="0" w:color="auto"/>
            </w:tcBorders>
            <w:vAlign w:val="center"/>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オ　企業全体の従業員の健康状況</w:t>
            </w:r>
          </w:p>
          <w:p w:rsidR="00992BEA" w:rsidRPr="007C488C" w:rsidRDefault="00992BEA" w:rsidP="007C488C">
            <w:pPr>
              <w:overflowPunct/>
              <w:snapToGrid w:val="0"/>
              <w:ind w:leftChars="100" w:left="474" w:hangingChars="100" w:hanging="247"/>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 xml:space="preserve">　　</w:t>
            </w:r>
            <w:r w:rsidRPr="007C488C">
              <w:rPr>
                <w:rFonts w:asciiTheme="minorEastAsia" w:eastAsia="ＭＳ 明朝" w:hAnsiTheme="minorEastAsia" w:cs="メイリオ"/>
                <w:color w:val="auto"/>
                <w:sz w:val="20"/>
                <w:szCs w:val="20"/>
              </w:rPr>
              <w:t>※企業全体の健康診断結果に基づく有所見の状況</w:t>
            </w:r>
            <w:r w:rsidR="00C86789">
              <w:rPr>
                <w:rFonts w:asciiTheme="minorEastAsia" w:eastAsia="ＭＳ 明朝" w:hAnsiTheme="minorEastAsia" w:cs="メイリオ"/>
                <w:color w:val="auto"/>
                <w:sz w:val="20"/>
                <w:szCs w:val="20"/>
              </w:rPr>
              <w:t>といった</w:t>
            </w:r>
            <w:r w:rsidRPr="007C488C">
              <w:rPr>
                <w:rFonts w:asciiTheme="minorEastAsia" w:eastAsia="ＭＳ 明朝" w:hAnsiTheme="minorEastAsia" w:cs="メイリオ"/>
                <w:color w:val="auto"/>
                <w:sz w:val="20"/>
                <w:szCs w:val="20"/>
              </w:rPr>
              <w:t>統計的なものなど</w:t>
            </w:r>
          </w:p>
        </w:tc>
        <w:tc>
          <w:tcPr>
            <w:tcW w:w="850" w:type="dxa"/>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p>
        </w:tc>
      </w:tr>
      <w:tr w:rsidR="00992BEA" w:rsidRPr="000E0575" w:rsidTr="00A67AE9">
        <w:trPr>
          <w:trHeight w:val="549"/>
        </w:trPr>
        <w:tc>
          <w:tcPr>
            <w:tcW w:w="8559" w:type="dxa"/>
            <w:gridSpan w:val="2"/>
            <w:tcBorders>
              <w:top w:val="single" w:sz="4" w:space="0" w:color="auto"/>
              <w:bottom w:val="nil"/>
            </w:tcBorders>
          </w:tcPr>
          <w:p w:rsidR="00992BEA" w:rsidRPr="007C488C" w:rsidRDefault="00992BEA" w:rsidP="007C488C">
            <w:pPr>
              <w:numPr>
                <w:ilvl w:val="0"/>
                <w:numId w:val="18"/>
              </w:numPr>
              <w:overflowPunct/>
              <w:snapToGrid w:val="0"/>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次の項目について、従業員が容易に状況を知ることができるようになっている</w:t>
            </w:r>
            <w:r w:rsidR="005A0C0E">
              <w:rPr>
                <w:rFonts w:asciiTheme="minorEastAsia" w:eastAsia="ＭＳ 明朝" w:hAnsiTheme="minorEastAsia" w:cs="メイリオ"/>
                <w:color w:val="auto"/>
                <w:sz w:val="24"/>
                <w:szCs w:val="24"/>
              </w:rPr>
              <w:t>こと</w:t>
            </w:r>
          </w:p>
        </w:tc>
        <w:tc>
          <w:tcPr>
            <w:tcW w:w="850" w:type="dxa"/>
            <w:tcBorders>
              <w:top w:val="single" w:sz="4" w:space="0" w:color="auto"/>
              <w:tr2bl w:val="single" w:sz="4" w:space="0" w:color="auto"/>
            </w:tcBorders>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p>
        </w:tc>
      </w:tr>
      <w:tr w:rsidR="00992BEA" w:rsidRPr="000E0575" w:rsidTr="00A67AE9">
        <w:trPr>
          <w:trHeight w:val="259"/>
        </w:trPr>
        <w:tc>
          <w:tcPr>
            <w:tcW w:w="479" w:type="dxa"/>
            <w:vMerge w:val="restart"/>
            <w:tcBorders>
              <w:top w:val="nil"/>
              <w:right w:val="single" w:sz="4" w:space="0" w:color="auto"/>
            </w:tcBorders>
          </w:tcPr>
          <w:p w:rsidR="00992BEA" w:rsidRPr="007C488C" w:rsidRDefault="00992BEA" w:rsidP="00992BEA">
            <w:pPr>
              <w:overflowPunct/>
              <w:snapToGrid w:val="0"/>
              <w:ind w:left="494" w:hangingChars="200" w:hanging="494"/>
              <w:textAlignment w:val="auto"/>
              <w:rPr>
                <w:rFonts w:asciiTheme="minorEastAsia" w:hAnsiTheme="minorEastAsia" w:cs="メイリオ" w:hint="default"/>
                <w:color w:val="auto"/>
                <w:sz w:val="24"/>
                <w:szCs w:val="24"/>
              </w:rPr>
            </w:pPr>
          </w:p>
        </w:tc>
        <w:tc>
          <w:tcPr>
            <w:tcW w:w="8080" w:type="dxa"/>
            <w:tcBorders>
              <w:top w:val="single" w:sz="4" w:space="0" w:color="auto"/>
              <w:left w:val="single" w:sz="4" w:space="0" w:color="auto"/>
            </w:tcBorders>
            <w:vAlign w:val="center"/>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ア　企業内の労働災害の発生状況（労働災害が発生している場合）</w:t>
            </w:r>
          </w:p>
        </w:tc>
        <w:tc>
          <w:tcPr>
            <w:tcW w:w="850" w:type="dxa"/>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p>
        </w:tc>
      </w:tr>
      <w:tr w:rsidR="00992BEA" w:rsidRPr="000E0575" w:rsidTr="00A67AE9">
        <w:trPr>
          <w:trHeight w:val="235"/>
        </w:trPr>
        <w:tc>
          <w:tcPr>
            <w:tcW w:w="479" w:type="dxa"/>
            <w:vMerge/>
            <w:tcBorders>
              <w:right w:val="single" w:sz="4" w:space="0" w:color="auto"/>
            </w:tcBorders>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p>
        </w:tc>
        <w:tc>
          <w:tcPr>
            <w:tcW w:w="8080" w:type="dxa"/>
            <w:tcBorders>
              <w:top w:val="single" w:sz="4" w:space="0" w:color="auto"/>
              <w:left w:val="single" w:sz="4" w:space="0" w:color="auto"/>
            </w:tcBorders>
            <w:vAlign w:val="center"/>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イ　発生した労働災害の再発防止対策（労働災害が発生している場合）</w:t>
            </w:r>
          </w:p>
        </w:tc>
        <w:tc>
          <w:tcPr>
            <w:tcW w:w="850" w:type="dxa"/>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p>
        </w:tc>
      </w:tr>
      <w:tr w:rsidR="00992BEA" w:rsidRPr="000E0575" w:rsidTr="00A67AE9">
        <w:trPr>
          <w:trHeight w:val="339"/>
        </w:trPr>
        <w:tc>
          <w:tcPr>
            <w:tcW w:w="479" w:type="dxa"/>
            <w:vMerge/>
            <w:tcBorders>
              <w:right w:val="single" w:sz="4" w:space="0" w:color="auto"/>
            </w:tcBorders>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p>
        </w:tc>
        <w:tc>
          <w:tcPr>
            <w:tcW w:w="8080" w:type="dxa"/>
            <w:tcBorders>
              <w:top w:val="single" w:sz="4" w:space="0" w:color="auto"/>
              <w:left w:val="single" w:sz="4" w:space="0" w:color="auto"/>
            </w:tcBorders>
            <w:vAlign w:val="center"/>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ウ　各種安全衛生に関する計画の内容及び進捗状況</w:t>
            </w:r>
          </w:p>
        </w:tc>
        <w:tc>
          <w:tcPr>
            <w:tcW w:w="850" w:type="dxa"/>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p>
        </w:tc>
      </w:tr>
      <w:tr w:rsidR="00992BEA" w:rsidRPr="000E0575" w:rsidTr="00A67AE9">
        <w:trPr>
          <w:trHeight w:val="272"/>
        </w:trPr>
        <w:tc>
          <w:tcPr>
            <w:tcW w:w="8559" w:type="dxa"/>
            <w:gridSpan w:val="2"/>
            <w:tcBorders>
              <w:top w:val="single" w:sz="4" w:space="0" w:color="auto"/>
              <w:bottom w:val="nil"/>
            </w:tcBorders>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また、次の事項については、従業員ごとに、情報を通知している</w:t>
            </w:r>
            <w:r w:rsidR="005A0C0E">
              <w:rPr>
                <w:rFonts w:asciiTheme="minorEastAsia" w:eastAsia="ＭＳ 明朝" w:hAnsiTheme="minorEastAsia" w:cs="メイリオ"/>
                <w:color w:val="auto"/>
                <w:sz w:val="24"/>
                <w:szCs w:val="24"/>
              </w:rPr>
              <w:t>こと</w:t>
            </w:r>
          </w:p>
        </w:tc>
        <w:tc>
          <w:tcPr>
            <w:tcW w:w="850" w:type="dxa"/>
            <w:tcBorders>
              <w:top w:val="single" w:sz="4" w:space="0" w:color="auto"/>
              <w:tr2bl w:val="single" w:sz="4" w:space="0" w:color="auto"/>
            </w:tcBorders>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p>
        </w:tc>
      </w:tr>
      <w:tr w:rsidR="00992BEA" w:rsidRPr="000E0575" w:rsidTr="00A67AE9">
        <w:trPr>
          <w:trHeight w:val="419"/>
        </w:trPr>
        <w:tc>
          <w:tcPr>
            <w:tcW w:w="479" w:type="dxa"/>
            <w:vMerge w:val="restart"/>
            <w:tcBorders>
              <w:top w:val="nil"/>
              <w:right w:val="single" w:sz="4" w:space="0" w:color="auto"/>
            </w:tcBorders>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p>
          <w:p w:rsidR="00992BEA" w:rsidRPr="007C488C" w:rsidRDefault="00992BEA" w:rsidP="00992BEA">
            <w:pPr>
              <w:overflowPunct/>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 xml:space="preserve">　</w:t>
            </w:r>
          </w:p>
        </w:tc>
        <w:tc>
          <w:tcPr>
            <w:tcW w:w="8080" w:type="dxa"/>
            <w:tcBorders>
              <w:top w:val="single" w:sz="4" w:space="0" w:color="auto"/>
              <w:left w:val="single" w:sz="4" w:space="0" w:color="auto"/>
            </w:tcBorders>
            <w:vAlign w:val="center"/>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エ　従業員ごとの労働時間の状況</w:t>
            </w:r>
          </w:p>
          <w:p w:rsidR="00992BEA" w:rsidRPr="007C488C" w:rsidRDefault="00992BEA" w:rsidP="007C488C">
            <w:pPr>
              <w:overflowPunct/>
              <w:snapToGrid w:val="0"/>
              <w:ind w:leftChars="100" w:left="474" w:hangingChars="100" w:hanging="247"/>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 xml:space="preserve">　</w:t>
            </w:r>
            <w:r w:rsidRPr="007C488C">
              <w:rPr>
                <w:rFonts w:asciiTheme="minorEastAsia" w:eastAsia="ＭＳ 明朝" w:hAnsiTheme="minorEastAsia" w:cs="メイリオ"/>
                <w:color w:val="auto"/>
                <w:sz w:val="20"/>
                <w:szCs w:val="20"/>
              </w:rPr>
              <w:t>※適正に把握された労働時間</w:t>
            </w:r>
          </w:p>
        </w:tc>
        <w:tc>
          <w:tcPr>
            <w:tcW w:w="850" w:type="dxa"/>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p>
        </w:tc>
      </w:tr>
      <w:tr w:rsidR="00992BEA" w:rsidRPr="000E0575" w:rsidTr="00A67AE9">
        <w:trPr>
          <w:trHeight w:val="315"/>
        </w:trPr>
        <w:tc>
          <w:tcPr>
            <w:tcW w:w="479" w:type="dxa"/>
            <w:vMerge/>
            <w:tcBorders>
              <w:top w:val="nil"/>
              <w:right w:val="single" w:sz="4" w:space="0" w:color="auto"/>
            </w:tcBorders>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p>
        </w:tc>
        <w:tc>
          <w:tcPr>
            <w:tcW w:w="8080" w:type="dxa"/>
            <w:tcBorders>
              <w:top w:val="single" w:sz="4" w:space="0" w:color="auto"/>
              <w:left w:val="single" w:sz="4" w:space="0" w:color="auto"/>
            </w:tcBorders>
            <w:vAlign w:val="center"/>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オ　従業員ごとの健康診断の結果</w:t>
            </w:r>
          </w:p>
        </w:tc>
        <w:tc>
          <w:tcPr>
            <w:tcW w:w="850" w:type="dxa"/>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p>
        </w:tc>
      </w:tr>
      <w:tr w:rsidR="00992BEA" w:rsidRPr="000E0575" w:rsidTr="00A67AE9">
        <w:tc>
          <w:tcPr>
            <w:tcW w:w="8559" w:type="dxa"/>
            <w:gridSpan w:val="2"/>
          </w:tcPr>
          <w:p w:rsidR="00992BEA" w:rsidRPr="007C488C" w:rsidRDefault="00992BEA" w:rsidP="007C488C">
            <w:pPr>
              <w:numPr>
                <w:ilvl w:val="0"/>
                <w:numId w:val="18"/>
              </w:numPr>
              <w:overflowPunct/>
              <w:snapToGrid w:val="0"/>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安全衛生教育に関する実施計画を策定し、実施している</w:t>
            </w:r>
            <w:r w:rsidR="005A0C0E">
              <w:rPr>
                <w:rFonts w:asciiTheme="minorEastAsia" w:eastAsia="ＭＳ 明朝" w:hAnsiTheme="minorEastAsia" w:cs="メイリオ"/>
                <w:color w:val="auto"/>
                <w:sz w:val="24"/>
                <w:szCs w:val="24"/>
              </w:rPr>
              <w:t>こと</w:t>
            </w:r>
            <w:r w:rsidRPr="007C488C">
              <w:rPr>
                <w:rFonts w:asciiTheme="minorEastAsia" w:eastAsia="ＭＳ 明朝" w:hAnsiTheme="minorEastAsia" w:cs="メイリオ"/>
                <w:color w:val="auto"/>
                <w:sz w:val="24"/>
                <w:szCs w:val="24"/>
              </w:rPr>
              <w:t>（労働安全衛生法に定める雇入れ時教育や特別教育も含む）</w:t>
            </w:r>
          </w:p>
        </w:tc>
        <w:tc>
          <w:tcPr>
            <w:tcW w:w="850" w:type="dxa"/>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p>
        </w:tc>
      </w:tr>
      <w:tr w:rsidR="00992BEA" w:rsidRPr="000E0575" w:rsidTr="00A67AE9">
        <w:tc>
          <w:tcPr>
            <w:tcW w:w="8559" w:type="dxa"/>
            <w:gridSpan w:val="2"/>
          </w:tcPr>
          <w:p w:rsidR="00992BEA" w:rsidRPr="007C488C" w:rsidRDefault="00992BEA" w:rsidP="007C488C">
            <w:pPr>
              <w:numPr>
                <w:ilvl w:val="0"/>
                <w:numId w:val="18"/>
              </w:numPr>
              <w:overflowPunct/>
              <w:snapToGrid w:val="0"/>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厚生労働省のあんぜんプロジェクトに参加するなど、自社の安全衛生の取組の見える化（外部に公開）を行っている</w:t>
            </w:r>
            <w:r w:rsidR="005A0C0E">
              <w:rPr>
                <w:rFonts w:asciiTheme="minorEastAsia" w:eastAsia="ＭＳ 明朝" w:hAnsiTheme="minorEastAsia" w:cs="メイリオ"/>
                <w:color w:val="auto"/>
                <w:sz w:val="24"/>
                <w:szCs w:val="24"/>
              </w:rPr>
              <w:t>こと</w:t>
            </w:r>
          </w:p>
        </w:tc>
        <w:tc>
          <w:tcPr>
            <w:tcW w:w="850" w:type="dxa"/>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p>
        </w:tc>
      </w:tr>
    </w:tbl>
    <w:p w:rsidR="00992BEA" w:rsidRPr="007C488C" w:rsidRDefault="00992BEA" w:rsidP="00992BEA">
      <w:pPr>
        <w:overflowPunct/>
        <w:snapToGrid w:val="0"/>
        <w:ind w:left="494" w:hangingChars="200" w:hanging="494"/>
        <w:textAlignment w:val="auto"/>
        <w:rPr>
          <w:rFonts w:asciiTheme="minorEastAsia" w:eastAsiaTheme="minorEastAsia" w:hAnsiTheme="minorEastAsia" w:cs="メイリオ" w:hint="default"/>
          <w:color w:val="auto"/>
          <w:kern w:val="2"/>
          <w:sz w:val="24"/>
          <w:szCs w:val="24"/>
        </w:rPr>
      </w:pPr>
    </w:p>
    <w:p w:rsidR="00992BEA" w:rsidRPr="007C488C" w:rsidRDefault="00992BEA" w:rsidP="007C488C">
      <w:pPr>
        <w:widowControl/>
        <w:overflowPunct/>
        <w:ind w:left="248" w:hanging="248"/>
        <w:jc w:val="left"/>
        <w:textAlignment w:val="auto"/>
        <w:rPr>
          <w:rFonts w:asciiTheme="minorEastAsia" w:eastAsiaTheme="minorEastAsia" w:hAnsiTheme="minorEastAsia" w:cs="メイリオ" w:hint="default"/>
          <w:b/>
          <w:color w:val="auto"/>
          <w:kern w:val="2"/>
          <w:sz w:val="24"/>
          <w:szCs w:val="24"/>
        </w:rPr>
      </w:pPr>
      <w:r w:rsidRPr="007C488C">
        <w:rPr>
          <w:rFonts w:asciiTheme="minorEastAsia" w:eastAsiaTheme="minorEastAsia" w:hAnsiTheme="minorEastAsia" w:cs="メイリオ"/>
          <w:b/>
          <w:color w:val="auto"/>
          <w:kern w:val="2"/>
          <w:sz w:val="24"/>
          <w:szCs w:val="24"/>
        </w:rPr>
        <w:t>第３　企業の積極的な取組を評価する項目（評価項目）</w:t>
      </w:r>
    </w:p>
    <w:p w:rsidR="00992BEA" w:rsidRPr="007C488C" w:rsidRDefault="00992BEA" w:rsidP="00992BEA">
      <w:pPr>
        <w:overflowPunct/>
        <w:snapToGrid w:val="0"/>
        <w:textAlignment w:val="auto"/>
        <w:rPr>
          <w:rFonts w:asciiTheme="minorEastAsia" w:eastAsiaTheme="minorEastAsia" w:hAnsiTheme="minorEastAsia" w:cs="メイリオ" w:hint="default"/>
          <w:color w:val="auto"/>
          <w:kern w:val="2"/>
          <w:sz w:val="24"/>
          <w:szCs w:val="24"/>
        </w:rPr>
      </w:pPr>
      <w:r w:rsidRPr="007C488C">
        <w:rPr>
          <w:rFonts w:asciiTheme="minorEastAsia" w:eastAsiaTheme="minorEastAsia" w:hAnsiTheme="minorEastAsia" w:cs="メイリオ"/>
          <w:b/>
          <w:color w:val="auto"/>
          <w:kern w:val="2"/>
          <w:sz w:val="24"/>
          <w:szCs w:val="24"/>
        </w:rPr>
        <w:t>１</w:t>
      </w:r>
      <w:r w:rsidR="00C86789">
        <w:rPr>
          <w:rFonts w:asciiTheme="minorEastAsia" w:eastAsiaTheme="minorEastAsia" w:hAnsiTheme="minorEastAsia" w:cs="メイリオ"/>
          <w:b/>
          <w:color w:val="auto"/>
          <w:kern w:val="2"/>
          <w:sz w:val="24"/>
          <w:szCs w:val="24"/>
        </w:rPr>
        <w:t xml:space="preserve">　</w:t>
      </w:r>
      <w:r w:rsidRPr="007C488C">
        <w:rPr>
          <w:rFonts w:asciiTheme="minorEastAsia" w:eastAsiaTheme="minorEastAsia" w:hAnsiTheme="minorEastAsia" w:cs="メイリオ"/>
          <w:b/>
          <w:color w:val="auto"/>
          <w:kern w:val="2"/>
          <w:sz w:val="24"/>
          <w:szCs w:val="24"/>
        </w:rPr>
        <w:t>安全衛生活動を推進するための取組状況　※取組を評価するもの</w:t>
      </w:r>
      <w:r w:rsidRPr="007C488C">
        <w:rPr>
          <w:rFonts w:asciiTheme="minorEastAsia" w:eastAsiaTheme="minorEastAsia" w:hAnsiTheme="minorEastAsia" w:cs="メイリオ" w:hint="default"/>
          <w:b/>
          <w:color w:val="auto"/>
          <w:kern w:val="2"/>
          <w:sz w:val="24"/>
          <w:szCs w:val="24"/>
        </w:rPr>
        <w:t xml:space="preserve"> 　</w:t>
      </w:r>
      <w:r w:rsidRPr="007C488C">
        <w:rPr>
          <w:rFonts w:asciiTheme="minorEastAsia" w:eastAsiaTheme="minorEastAsia" w:hAnsiTheme="minorEastAsia" w:cs="メイリオ" w:hint="default"/>
          <w:color w:val="auto"/>
          <w:kern w:val="2"/>
          <w:sz w:val="24"/>
          <w:szCs w:val="24"/>
        </w:rPr>
        <w:t>(</w:t>
      </w:r>
      <w:r w:rsidR="00D954EA">
        <w:rPr>
          <w:rFonts w:asciiTheme="minorEastAsia" w:eastAsiaTheme="minorEastAsia" w:hAnsiTheme="minorEastAsia" w:cs="メイリオ"/>
          <w:color w:val="auto"/>
          <w:kern w:val="2"/>
          <w:sz w:val="24"/>
          <w:szCs w:val="24"/>
        </w:rPr>
        <w:t>５</w:t>
      </w:r>
      <w:r w:rsidRPr="007C488C">
        <w:rPr>
          <w:rFonts w:asciiTheme="minorEastAsia" w:eastAsiaTheme="minorEastAsia" w:hAnsiTheme="minorEastAsia" w:cs="メイリオ" w:hint="default"/>
          <w:color w:val="auto"/>
          <w:kern w:val="2"/>
          <w:sz w:val="24"/>
          <w:szCs w:val="24"/>
        </w:rPr>
        <w:t>点)</w:t>
      </w:r>
    </w:p>
    <w:tbl>
      <w:tblPr>
        <w:tblStyle w:val="1"/>
        <w:tblW w:w="9693" w:type="dxa"/>
        <w:tblInd w:w="480" w:type="dxa"/>
        <w:tblLook w:val="04A0" w:firstRow="1" w:lastRow="0" w:firstColumn="1" w:lastColumn="0" w:noHBand="0" w:noVBand="1"/>
      </w:tblPr>
      <w:tblGrid>
        <w:gridCol w:w="7756"/>
        <w:gridCol w:w="851"/>
        <w:gridCol w:w="1086"/>
      </w:tblGrid>
      <w:tr w:rsidR="00992BEA" w:rsidRPr="000E0575" w:rsidTr="00992BEA">
        <w:tc>
          <w:tcPr>
            <w:tcW w:w="7756" w:type="dxa"/>
          </w:tcPr>
          <w:p w:rsidR="00992BEA" w:rsidRPr="007C488C" w:rsidRDefault="00992BEA" w:rsidP="00992BEA">
            <w:pPr>
              <w:overflowPunct/>
              <w:snapToGrid w:val="0"/>
              <w:jc w:val="center"/>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項　目</w:t>
            </w:r>
          </w:p>
        </w:tc>
        <w:tc>
          <w:tcPr>
            <w:tcW w:w="851" w:type="dxa"/>
          </w:tcPr>
          <w:p w:rsidR="00992BEA" w:rsidRPr="007C488C" w:rsidRDefault="00992BEA" w:rsidP="00992BEA">
            <w:pPr>
              <w:overflowPunct/>
              <w:snapToGrid w:val="0"/>
              <w:jc w:val="center"/>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w:t>
            </w:r>
          </w:p>
        </w:tc>
        <w:tc>
          <w:tcPr>
            <w:tcW w:w="1086" w:type="dxa"/>
          </w:tcPr>
          <w:p w:rsidR="00992BEA" w:rsidRPr="007C488C" w:rsidRDefault="00992BEA" w:rsidP="00992BEA">
            <w:pPr>
              <w:overflowPunct/>
              <w:snapToGrid w:val="0"/>
              <w:jc w:val="center"/>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評価点</w:t>
            </w:r>
          </w:p>
        </w:tc>
      </w:tr>
      <w:tr w:rsidR="00992BEA" w:rsidRPr="000E0575" w:rsidTr="007C488C">
        <w:trPr>
          <w:cantSplit/>
          <w:trHeight w:val="637"/>
        </w:trPr>
        <w:tc>
          <w:tcPr>
            <w:tcW w:w="7756" w:type="dxa"/>
          </w:tcPr>
          <w:p w:rsidR="00992BEA" w:rsidRPr="007C488C" w:rsidRDefault="00992BEA" w:rsidP="007C488C">
            <w:pPr>
              <w:numPr>
                <w:ilvl w:val="0"/>
                <w:numId w:val="19"/>
              </w:numPr>
              <w:overflowPunct/>
              <w:snapToGrid w:val="0"/>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主要な事業場ごとに安全衛生に関して従業員が主体となって行う取組を支援しているか</w:t>
            </w:r>
          </w:p>
        </w:tc>
        <w:tc>
          <w:tcPr>
            <w:tcW w:w="851" w:type="dxa"/>
          </w:tcPr>
          <w:p w:rsidR="00992BEA" w:rsidRPr="007C488C" w:rsidRDefault="00992BEA" w:rsidP="00992BEA">
            <w:pPr>
              <w:overflowPunct/>
              <w:snapToGrid w:val="0"/>
              <w:spacing w:line="120" w:lineRule="atLeast"/>
              <w:textAlignment w:val="auto"/>
              <w:rPr>
                <w:rFonts w:asciiTheme="minorEastAsia" w:hAnsiTheme="minorEastAsia" w:cs="メイリオ" w:hint="default"/>
                <w:color w:val="auto"/>
                <w:sz w:val="24"/>
                <w:szCs w:val="24"/>
              </w:rPr>
            </w:pPr>
          </w:p>
        </w:tc>
        <w:tc>
          <w:tcPr>
            <w:tcW w:w="1086" w:type="dxa"/>
          </w:tcPr>
          <w:p w:rsidR="00992BEA" w:rsidRPr="007C488C" w:rsidRDefault="00992BEA" w:rsidP="00992BEA">
            <w:pPr>
              <w:overflowPunct/>
              <w:snapToGrid w:val="0"/>
              <w:spacing w:line="120" w:lineRule="atLeast"/>
              <w:jc w:val="center"/>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hint="default"/>
                <w:color w:val="auto"/>
                <w:sz w:val="24"/>
                <w:szCs w:val="24"/>
              </w:rPr>
              <w:t>1.5点</w:t>
            </w:r>
          </w:p>
        </w:tc>
      </w:tr>
      <w:tr w:rsidR="00992BEA" w:rsidRPr="000E0575" w:rsidTr="00992BEA">
        <w:tc>
          <w:tcPr>
            <w:tcW w:w="7756" w:type="dxa"/>
          </w:tcPr>
          <w:p w:rsidR="00992BEA" w:rsidRPr="007C488C" w:rsidRDefault="00992BEA" w:rsidP="007C488C">
            <w:pPr>
              <w:numPr>
                <w:ilvl w:val="0"/>
                <w:numId w:val="19"/>
              </w:numPr>
              <w:overflowPunct/>
              <w:snapToGrid w:val="0"/>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従業員の</w:t>
            </w:r>
            <w:r w:rsidR="00A15BEB">
              <w:rPr>
                <w:rFonts w:asciiTheme="minorEastAsia" w:eastAsia="ＭＳ 明朝" w:hAnsiTheme="minorEastAsia" w:cs="メイリオ"/>
                <w:color w:val="auto"/>
                <w:sz w:val="24"/>
                <w:szCs w:val="24"/>
              </w:rPr>
              <w:t>健康や安全に関する計画策定や見直しにあたり、本社及び</w:t>
            </w:r>
            <w:r w:rsidR="0051272A">
              <w:rPr>
                <w:rFonts w:asciiTheme="minorEastAsia" w:eastAsia="ＭＳ 明朝" w:hAnsiTheme="minorEastAsia" w:cs="メイリオ"/>
                <w:color w:val="auto"/>
                <w:sz w:val="24"/>
                <w:szCs w:val="24"/>
              </w:rPr>
              <w:t>全て</w:t>
            </w:r>
            <w:r w:rsidR="00A15BEB">
              <w:rPr>
                <w:rFonts w:asciiTheme="minorEastAsia" w:eastAsia="ＭＳ 明朝" w:hAnsiTheme="minorEastAsia" w:cs="メイリオ"/>
                <w:color w:val="auto"/>
                <w:sz w:val="24"/>
                <w:szCs w:val="24"/>
              </w:rPr>
              <w:t>の</w:t>
            </w:r>
            <w:r w:rsidRPr="007C488C">
              <w:rPr>
                <w:rFonts w:asciiTheme="minorEastAsia" w:eastAsia="ＭＳ 明朝" w:hAnsiTheme="minorEastAsia" w:cs="メイリオ"/>
                <w:color w:val="auto"/>
                <w:sz w:val="24"/>
                <w:szCs w:val="24"/>
              </w:rPr>
              <w:t>事業場において、広く従業員の意見を求め、その意見を反映できる仕組みを設けているか</w:t>
            </w:r>
          </w:p>
          <w:p w:rsidR="00992BEA" w:rsidRPr="000E0575" w:rsidRDefault="00992BEA" w:rsidP="007C488C">
            <w:pPr>
              <w:overflowPunct/>
              <w:snapToGrid w:val="0"/>
              <w:ind w:leftChars="100" w:left="434" w:hangingChars="100" w:hanging="207"/>
              <w:textAlignment w:val="auto"/>
              <w:rPr>
                <w:rFonts w:asciiTheme="minorEastAsia" w:hAnsiTheme="minorEastAsia" w:cs="メイリオ" w:hint="default"/>
                <w:color w:val="auto"/>
                <w:sz w:val="24"/>
                <w:szCs w:val="24"/>
              </w:rPr>
            </w:pPr>
            <w:r w:rsidRPr="007C488C">
              <w:rPr>
                <w:rFonts w:asciiTheme="minorEastAsia" w:hAnsiTheme="minorEastAsia" w:cs="メイリオ"/>
                <w:color w:val="auto"/>
                <w:sz w:val="20"/>
                <w:szCs w:val="20"/>
              </w:rPr>
              <w:t>※第</w:t>
            </w:r>
            <w:r w:rsidR="00181FD0">
              <w:rPr>
                <w:rFonts w:asciiTheme="minorEastAsia" w:hAnsiTheme="minorEastAsia" w:cs="メイリオ"/>
                <w:color w:val="auto"/>
                <w:sz w:val="20"/>
                <w:szCs w:val="20"/>
              </w:rPr>
              <w:t>２</w:t>
            </w:r>
            <w:r w:rsidRPr="007C488C">
              <w:rPr>
                <w:rFonts w:asciiTheme="minorEastAsia" w:hAnsiTheme="minorEastAsia" w:cs="メイリオ" w:hint="default"/>
                <w:color w:val="auto"/>
                <w:sz w:val="20"/>
                <w:szCs w:val="20"/>
              </w:rPr>
              <w:t>の</w:t>
            </w:r>
            <w:r w:rsidR="00181FD0">
              <w:rPr>
                <w:rFonts w:asciiTheme="minorEastAsia" w:hAnsiTheme="minorEastAsia" w:cs="メイリオ"/>
                <w:color w:val="auto"/>
                <w:sz w:val="20"/>
                <w:szCs w:val="20"/>
              </w:rPr>
              <w:t>２</w:t>
            </w:r>
            <w:r w:rsidRPr="007C488C">
              <w:rPr>
                <w:rFonts w:asciiTheme="minorEastAsia" w:hAnsiTheme="minorEastAsia" w:cs="メイリオ" w:hint="default"/>
                <w:color w:val="auto"/>
                <w:sz w:val="20"/>
                <w:szCs w:val="20"/>
              </w:rPr>
              <w:t>の③の必要項目と異なり、代表者の意見のみならず、さらに広く意見を聴取している取組</w:t>
            </w:r>
          </w:p>
        </w:tc>
        <w:tc>
          <w:tcPr>
            <w:tcW w:w="851" w:type="dxa"/>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p>
        </w:tc>
        <w:tc>
          <w:tcPr>
            <w:tcW w:w="1086" w:type="dxa"/>
          </w:tcPr>
          <w:p w:rsidR="00992BEA" w:rsidRPr="007C488C" w:rsidRDefault="00992BEA" w:rsidP="00992BEA">
            <w:pPr>
              <w:overflowPunct/>
              <w:snapToGrid w:val="0"/>
              <w:jc w:val="center"/>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hint="default"/>
                <w:color w:val="auto"/>
                <w:sz w:val="24"/>
                <w:szCs w:val="24"/>
              </w:rPr>
              <w:t>1.5点</w:t>
            </w:r>
          </w:p>
        </w:tc>
      </w:tr>
      <w:tr w:rsidR="00992BEA" w:rsidRPr="000E0575" w:rsidTr="00992BEA">
        <w:tc>
          <w:tcPr>
            <w:tcW w:w="7756" w:type="dxa"/>
          </w:tcPr>
          <w:p w:rsidR="00992BEA" w:rsidRPr="007C488C" w:rsidRDefault="00992BEA" w:rsidP="007C488C">
            <w:pPr>
              <w:numPr>
                <w:ilvl w:val="0"/>
                <w:numId w:val="19"/>
              </w:numPr>
              <w:overflowPunct/>
              <w:snapToGrid w:val="0"/>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各事業場の安全衛生組織・担当者の活動が効果的に機能できるよう、継続的に本社からの支援が実施されているか</w:t>
            </w:r>
          </w:p>
        </w:tc>
        <w:tc>
          <w:tcPr>
            <w:tcW w:w="851" w:type="dxa"/>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p>
        </w:tc>
        <w:tc>
          <w:tcPr>
            <w:tcW w:w="1086" w:type="dxa"/>
          </w:tcPr>
          <w:p w:rsidR="00992BEA" w:rsidRPr="007C488C" w:rsidRDefault="00D954EA" w:rsidP="00992BEA">
            <w:pPr>
              <w:overflowPunct/>
              <w:snapToGrid w:val="0"/>
              <w:jc w:val="center"/>
              <w:textAlignment w:val="auto"/>
              <w:rPr>
                <w:rFonts w:asciiTheme="minorEastAsia" w:hAnsiTheme="minorEastAsia" w:cs="メイリオ" w:hint="default"/>
                <w:color w:val="auto"/>
                <w:sz w:val="24"/>
                <w:szCs w:val="24"/>
              </w:rPr>
            </w:pPr>
            <w:r>
              <w:rPr>
                <w:rFonts w:asciiTheme="minorEastAsia" w:eastAsia="ＭＳ 明朝" w:hAnsiTheme="minorEastAsia" w:cs="メイリオ"/>
                <w:color w:val="auto"/>
                <w:sz w:val="24"/>
                <w:szCs w:val="24"/>
              </w:rPr>
              <w:t>１</w:t>
            </w:r>
            <w:r w:rsidR="00992BEA" w:rsidRPr="007C488C">
              <w:rPr>
                <w:rFonts w:asciiTheme="minorEastAsia" w:eastAsia="ＭＳ 明朝" w:hAnsiTheme="minorEastAsia" w:cs="メイリオ" w:hint="default"/>
                <w:color w:val="auto"/>
                <w:sz w:val="24"/>
                <w:szCs w:val="24"/>
              </w:rPr>
              <w:t>点</w:t>
            </w:r>
          </w:p>
        </w:tc>
      </w:tr>
      <w:tr w:rsidR="00992BEA" w:rsidRPr="000E0575" w:rsidTr="00992BEA">
        <w:trPr>
          <w:trHeight w:val="964"/>
        </w:trPr>
        <w:tc>
          <w:tcPr>
            <w:tcW w:w="7756" w:type="dxa"/>
          </w:tcPr>
          <w:p w:rsidR="00992BEA" w:rsidRPr="007C488C" w:rsidRDefault="00992BEA" w:rsidP="007C488C">
            <w:pPr>
              <w:numPr>
                <w:ilvl w:val="0"/>
                <w:numId w:val="19"/>
              </w:numPr>
              <w:overflowPunct/>
              <w:snapToGrid w:val="0"/>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国、地方自治体又は労働災害防止団体による安全衛生に関する優良とされる表彰（過去</w:t>
            </w:r>
            <w:r w:rsidR="00181FD0">
              <w:rPr>
                <w:rFonts w:asciiTheme="minorEastAsia" w:eastAsia="ＭＳ 明朝" w:hAnsiTheme="minorEastAsia" w:cs="メイリオ"/>
                <w:color w:val="auto"/>
                <w:sz w:val="24"/>
                <w:szCs w:val="24"/>
              </w:rPr>
              <w:t>３</w:t>
            </w:r>
            <w:r w:rsidRPr="007C488C">
              <w:rPr>
                <w:rFonts w:asciiTheme="minorEastAsia" w:eastAsia="ＭＳ 明朝" w:hAnsiTheme="minorEastAsia" w:cs="メイリオ" w:hint="default"/>
                <w:color w:val="auto"/>
                <w:sz w:val="24"/>
                <w:szCs w:val="24"/>
              </w:rPr>
              <w:t>年以内のものに限る）や認証（有効期間内のものに限る）を取得しているか</w:t>
            </w:r>
          </w:p>
          <w:p w:rsidR="00992BEA" w:rsidRPr="000E0575" w:rsidRDefault="00992BEA" w:rsidP="007C488C">
            <w:pPr>
              <w:overflowPunct/>
              <w:snapToGrid w:val="0"/>
              <w:ind w:leftChars="100" w:left="434" w:hangingChars="100" w:hanging="207"/>
              <w:textAlignment w:val="auto"/>
              <w:rPr>
                <w:rFonts w:asciiTheme="minorEastAsia" w:hAnsiTheme="minorEastAsia" w:cs="メイリオ" w:hint="default"/>
                <w:color w:val="auto"/>
                <w:sz w:val="24"/>
                <w:szCs w:val="24"/>
              </w:rPr>
            </w:pPr>
            <w:r w:rsidRPr="007C488C">
              <w:rPr>
                <w:rFonts w:asciiTheme="minorEastAsia" w:hAnsiTheme="minorEastAsia" w:cs="メイリオ"/>
                <w:color w:val="auto"/>
                <w:sz w:val="20"/>
                <w:szCs w:val="20"/>
              </w:rPr>
              <w:t>※企業の複数の事業場で認証等を取得している場合は</w:t>
            </w:r>
            <w:r w:rsidR="00181FD0">
              <w:rPr>
                <w:rFonts w:asciiTheme="minorEastAsia" w:hAnsiTheme="minorEastAsia" w:cs="メイリオ"/>
                <w:color w:val="auto"/>
                <w:sz w:val="20"/>
                <w:szCs w:val="20"/>
              </w:rPr>
              <w:t>１</w:t>
            </w:r>
            <w:r w:rsidRPr="007C488C">
              <w:rPr>
                <w:rFonts w:asciiTheme="minorEastAsia" w:hAnsiTheme="minorEastAsia" w:cs="メイリオ" w:hint="default"/>
                <w:color w:val="auto"/>
                <w:sz w:val="20"/>
                <w:szCs w:val="20"/>
              </w:rPr>
              <w:t>点とする</w:t>
            </w:r>
          </w:p>
        </w:tc>
        <w:tc>
          <w:tcPr>
            <w:tcW w:w="851" w:type="dxa"/>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p>
        </w:tc>
        <w:tc>
          <w:tcPr>
            <w:tcW w:w="1086" w:type="dxa"/>
          </w:tcPr>
          <w:p w:rsidR="00992BEA" w:rsidRPr="007C488C" w:rsidRDefault="00992BEA" w:rsidP="00992BEA">
            <w:pPr>
              <w:overflowPunct/>
              <w:snapToGrid w:val="0"/>
              <w:jc w:val="center"/>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各</w:t>
            </w:r>
            <w:r w:rsidRPr="007C488C">
              <w:rPr>
                <w:rFonts w:asciiTheme="minorEastAsia" w:eastAsia="ＭＳ 明朝" w:hAnsiTheme="minorEastAsia" w:cs="メイリオ" w:hint="default"/>
                <w:color w:val="auto"/>
                <w:sz w:val="24"/>
                <w:szCs w:val="24"/>
              </w:rPr>
              <w:t>0.5点</w:t>
            </w:r>
          </w:p>
          <w:p w:rsidR="00992BEA" w:rsidRPr="007C488C" w:rsidRDefault="00992BEA" w:rsidP="00992BEA">
            <w:pPr>
              <w:overflowPunct/>
              <w:snapToGrid w:val="0"/>
              <w:jc w:val="center"/>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上限</w:t>
            </w:r>
            <w:r w:rsidR="00D954EA">
              <w:rPr>
                <w:rFonts w:asciiTheme="minorEastAsia" w:eastAsia="ＭＳ 明朝" w:hAnsiTheme="minorEastAsia" w:cs="メイリオ"/>
                <w:color w:val="auto"/>
                <w:sz w:val="24"/>
                <w:szCs w:val="24"/>
              </w:rPr>
              <w:t>１</w:t>
            </w:r>
            <w:r w:rsidRPr="007C488C">
              <w:rPr>
                <w:rFonts w:asciiTheme="minorEastAsia" w:eastAsia="ＭＳ 明朝" w:hAnsiTheme="minorEastAsia" w:cs="メイリオ" w:hint="default"/>
                <w:color w:val="auto"/>
                <w:sz w:val="24"/>
                <w:szCs w:val="24"/>
              </w:rPr>
              <w:t>点</w:t>
            </w:r>
          </w:p>
        </w:tc>
      </w:tr>
    </w:tbl>
    <w:p w:rsidR="008C6A9B" w:rsidRPr="007C488C" w:rsidRDefault="008C6A9B" w:rsidP="00992BEA">
      <w:pPr>
        <w:overflowPunct/>
        <w:snapToGrid w:val="0"/>
        <w:textAlignment w:val="auto"/>
        <w:rPr>
          <w:rFonts w:asciiTheme="minorEastAsia" w:eastAsiaTheme="minorEastAsia" w:hAnsiTheme="minorEastAsia" w:cs="メイリオ" w:hint="default"/>
          <w:b/>
          <w:color w:val="auto"/>
          <w:kern w:val="2"/>
          <w:sz w:val="24"/>
          <w:szCs w:val="24"/>
        </w:rPr>
      </w:pPr>
    </w:p>
    <w:p w:rsidR="00992BEA" w:rsidRPr="007C488C" w:rsidRDefault="00992BEA" w:rsidP="00992BEA">
      <w:pPr>
        <w:overflowPunct/>
        <w:snapToGrid w:val="0"/>
        <w:ind w:left="495" w:hangingChars="200" w:hanging="495"/>
        <w:textAlignment w:val="auto"/>
        <w:rPr>
          <w:rFonts w:asciiTheme="minorEastAsia" w:eastAsiaTheme="minorEastAsia" w:hAnsiTheme="minorEastAsia" w:cs="メイリオ" w:hint="default"/>
          <w:b/>
          <w:color w:val="auto"/>
          <w:kern w:val="2"/>
          <w:sz w:val="24"/>
          <w:szCs w:val="24"/>
        </w:rPr>
      </w:pPr>
      <w:r w:rsidRPr="007C488C">
        <w:rPr>
          <w:rFonts w:asciiTheme="minorEastAsia" w:eastAsiaTheme="minorEastAsia" w:hAnsiTheme="minorEastAsia" w:cs="メイリオ"/>
          <w:b/>
          <w:color w:val="auto"/>
          <w:kern w:val="2"/>
          <w:sz w:val="24"/>
          <w:szCs w:val="24"/>
        </w:rPr>
        <w:t>２</w:t>
      </w:r>
      <w:r w:rsidR="00C86789">
        <w:rPr>
          <w:rFonts w:asciiTheme="minorEastAsia" w:eastAsiaTheme="minorEastAsia" w:hAnsiTheme="minorEastAsia" w:cs="メイリオ"/>
          <w:b/>
          <w:color w:val="auto"/>
          <w:kern w:val="2"/>
          <w:sz w:val="24"/>
          <w:szCs w:val="24"/>
        </w:rPr>
        <w:t xml:space="preserve">　</w:t>
      </w:r>
      <w:r w:rsidRPr="007C488C">
        <w:rPr>
          <w:rFonts w:asciiTheme="minorEastAsia" w:eastAsiaTheme="minorEastAsia" w:hAnsiTheme="minorEastAsia" w:cs="メイリオ"/>
          <w:b/>
          <w:color w:val="auto"/>
          <w:kern w:val="2"/>
          <w:sz w:val="24"/>
          <w:szCs w:val="24"/>
        </w:rPr>
        <w:t>健康で働きやすい職場環境の整備</w:t>
      </w:r>
    </w:p>
    <w:p w:rsidR="00992BEA" w:rsidRPr="007C488C" w:rsidRDefault="00992BEA" w:rsidP="00992BEA">
      <w:pPr>
        <w:overflowPunct/>
        <w:snapToGrid w:val="0"/>
        <w:ind w:left="495" w:hangingChars="200" w:hanging="495"/>
        <w:textAlignment w:val="auto"/>
        <w:rPr>
          <w:rFonts w:asciiTheme="minorEastAsia" w:eastAsiaTheme="minorEastAsia" w:hAnsiTheme="minorEastAsia" w:cs="メイリオ" w:hint="default"/>
          <w:b/>
          <w:color w:val="auto"/>
          <w:kern w:val="2"/>
          <w:sz w:val="24"/>
          <w:szCs w:val="24"/>
        </w:rPr>
      </w:pPr>
      <w:r w:rsidRPr="007C488C">
        <w:rPr>
          <w:rFonts w:asciiTheme="minorEastAsia" w:eastAsiaTheme="minorEastAsia" w:hAnsiTheme="minorEastAsia" w:cs="メイリオ"/>
          <w:b/>
          <w:color w:val="auto"/>
          <w:kern w:val="2"/>
          <w:sz w:val="24"/>
          <w:szCs w:val="24"/>
        </w:rPr>
        <w:t>２－１</w:t>
      </w:r>
      <w:r w:rsidRPr="007C488C">
        <w:rPr>
          <w:rFonts w:asciiTheme="minorEastAsia" w:eastAsiaTheme="minorEastAsia" w:hAnsiTheme="minorEastAsia" w:cs="メイリオ" w:hint="default"/>
          <w:b/>
          <w:color w:val="auto"/>
          <w:kern w:val="2"/>
          <w:sz w:val="24"/>
          <w:szCs w:val="24"/>
        </w:rPr>
        <w:t xml:space="preserve">　健康管理の取組状況</w:t>
      </w:r>
    </w:p>
    <w:p w:rsidR="00992BEA" w:rsidRPr="007C488C" w:rsidRDefault="00992BEA" w:rsidP="00992BEA">
      <w:pPr>
        <w:overflowPunct/>
        <w:snapToGrid w:val="0"/>
        <w:ind w:left="495" w:hangingChars="200" w:hanging="495"/>
        <w:textAlignment w:val="auto"/>
        <w:rPr>
          <w:rFonts w:asciiTheme="minorEastAsia" w:eastAsiaTheme="minorEastAsia" w:hAnsiTheme="minorEastAsia" w:cs="メイリオ" w:hint="default"/>
          <w:b/>
          <w:color w:val="auto"/>
          <w:kern w:val="2"/>
          <w:sz w:val="24"/>
          <w:szCs w:val="24"/>
        </w:rPr>
      </w:pPr>
      <w:r w:rsidRPr="007C488C">
        <w:rPr>
          <w:rFonts w:asciiTheme="minorEastAsia" w:eastAsiaTheme="minorEastAsia" w:hAnsiTheme="minorEastAsia" w:cs="メイリオ"/>
          <w:b/>
          <w:color w:val="auto"/>
          <w:kern w:val="2"/>
          <w:sz w:val="24"/>
          <w:szCs w:val="24"/>
        </w:rPr>
        <w:t>２－１－１</w:t>
      </w:r>
      <w:r w:rsidR="00C86789">
        <w:rPr>
          <w:rFonts w:asciiTheme="minorEastAsia" w:eastAsiaTheme="minorEastAsia" w:hAnsiTheme="minorEastAsia" w:cs="メイリオ"/>
          <w:b/>
          <w:color w:val="auto"/>
          <w:kern w:val="2"/>
          <w:sz w:val="24"/>
          <w:szCs w:val="24"/>
        </w:rPr>
        <w:t xml:space="preserve">　</w:t>
      </w:r>
      <w:r w:rsidRPr="007C488C">
        <w:rPr>
          <w:rFonts w:asciiTheme="minorEastAsia" w:eastAsiaTheme="minorEastAsia" w:hAnsiTheme="minorEastAsia" w:cs="メイリオ"/>
          <w:b/>
          <w:color w:val="auto"/>
          <w:kern w:val="2"/>
          <w:sz w:val="24"/>
          <w:szCs w:val="24"/>
        </w:rPr>
        <w:t xml:space="preserve">健康管理の取組　※取組を評価するもの　</w:t>
      </w:r>
      <w:r w:rsidRPr="007C488C">
        <w:rPr>
          <w:rFonts w:asciiTheme="minorEastAsia" w:eastAsiaTheme="minorEastAsia" w:hAnsiTheme="minorEastAsia" w:cs="メイリオ" w:hint="default"/>
          <w:color w:val="auto"/>
          <w:kern w:val="2"/>
          <w:sz w:val="24"/>
          <w:szCs w:val="24"/>
        </w:rPr>
        <w:t>(10点)</w:t>
      </w:r>
    </w:p>
    <w:tbl>
      <w:tblPr>
        <w:tblStyle w:val="1"/>
        <w:tblW w:w="9693" w:type="dxa"/>
        <w:tblInd w:w="480" w:type="dxa"/>
        <w:tblLook w:val="04A0" w:firstRow="1" w:lastRow="0" w:firstColumn="1" w:lastColumn="0" w:noHBand="0" w:noVBand="1"/>
      </w:tblPr>
      <w:tblGrid>
        <w:gridCol w:w="7660"/>
        <w:gridCol w:w="845"/>
        <w:gridCol w:w="1188"/>
      </w:tblGrid>
      <w:tr w:rsidR="00992BEA" w:rsidRPr="000E0575" w:rsidTr="00992BEA">
        <w:tc>
          <w:tcPr>
            <w:tcW w:w="7660" w:type="dxa"/>
          </w:tcPr>
          <w:p w:rsidR="00992BEA" w:rsidRPr="007C488C" w:rsidRDefault="00992BEA" w:rsidP="00992BEA">
            <w:pPr>
              <w:overflowPunct/>
              <w:snapToGrid w:val="0"/>
              <w:jc w:val="center"/>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lastRenderedPageBreak/>
              <w:t>項　目</w:t>
            </w:r>
          </w:p>
        </w:tc>
        <w:tc>
          <w:tcPr>
            <w:tcW w:w="845" w:type="dxa"/>
          </w:tcPr>
          <w:p w:rsidR="00992BEA" w:rsidRPr="007C488C" w:rsidRDefault="00992BEA" w:rsidP="00992BEA">
            <w:pPr>
              <w:overflowPunct/>
              <w:snapToGrid w:val="0"/>
              <w:jc w:val="center"/>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w:t>
            </w:r>
          </w:p>
        </w:tc>
        <w:tc>
          <w:tcPr>
            <w:tcW w:w="1188" w:type="dxa"/>
          </w:tcPr>
          <w:p w:rsidR="00992BEA" w:rsidRPr="007C488C" w:rsidRDefault="00992BEA" w:rsidP="00992BEA">
            <w:pPr>
              <w:overflowPunct/>
              <w:snapToGrid w:val="0"/>
              <w:jc w:val="center"/>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評価点</w:t>
            </w:r>
          </w:p>
        </w:tc>
      </w:tr>
      <w:tr w:rsidR="00992BEA" w:rsidRPr="000E0575" w:rsidTr="00992BEA">
        <w:tc>
          <w:tcPr>
            <w:tcW w:w="7660" w:type="dxa"/>
          </w:tcPr>
          <w:p w:rsidR="00992BEA" w:rsidRPr="007C488C" w:rsidRDefault="00992BEA" w:rsidP="007C488C">
            <w:pPr>
              <w:numPr>
                <w:ilvl w:val="0"/>
                <w:numId w:val="20"/>
              </w:numPr>
              <w:overflowPunct/>
              <w:snapToGrid w:val="0"/>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企業全体としての従業員の健康の保持・増進に関する計画（年間スケジュール表を含む）を策定し、着実に実施しているか</w:t>
            </w:r>
          </w:p>
        </w:tc>
        <w:tc>
          <w:tcPr>
            <w:tcW w:w="845" w:type="dxa"/>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p>
        </w:tc>
        <w:tc>
          <w:tcPr>
            <w:tcW w:w="1188" w:type="dxa"/>
          </w:tcPr>
          <w:p w:rsidR="00992BEA" w:rsidRPr="007C488C" w:rsidRDefault="00D954EA" w:rsidP="00992BEA">
            <w:pPr>
              <w:overflowPunct/>
              <w:snapToGrid w:val="0"/>
              <w:jc w:val="center"/>
              <w:textAlignment w:val="auto"/>
              <w:rPr>
                <w:rFonts w:asciiTheme="minorEastAsia" w:hAnsiTheme="minorEastAsia" w:cs="メイリオ" w:hint="default"/>
                <w:color w:val="auto"/>
                <w:sz w:val="24"/>
                <w:szCs w:val="24"/>
              </w:rPr>
            </w:pPr>
            <w:r>
              <w:rPr>
                <w:rFonts w:asciiTheme="minorEastAsia" w:eastAsia="ＭＳ 明朝" w:hAnsiTheme="minorEastAsia" w:cs="メイリオ"/>
                <w:color w:val="auto"/>
                <w:sz w:val="24"/>
                <w:szCs w:val="24"/>
              </w:rPr>
              <w:t>２</w:t>
            </w:r>
            <w:r w:rsidR="00992BEA" w:rsidRPr="007C488C">
              <w:rPr>
                <w:rFonts w:asciiTheme="minorEastAsia" w:eastAsia="ＭＳ 明朝" w:hAnsiTheme="minorEastAsia" w:cs="メイリオ" w:hint="default"/>
                <w:color w:val="auto"/>
                <w:sz w:val="24"/>
                <w:szCs w:val="24"/>
              </w:rPr>
              <w:t>点</w:t>
            </w:r>
          </w:p>
        </w:tc>
      </w:tr>
      <w:tr w:rsidR="00992BEA" w:rsidRPr="000E0575" w:rsidTr="00992BEA">
        <w:tc>
          <w:tcPr>
            <w:tcW w:w="7660" w:type="dxa"/>
          </w:tcPr>
          <w:p w:rsidR="00992BEA" w:rsidRPr="007C488C" w:rsidRDefault="00992BEA" w:rsidP="007C488C">
            <w:pPr>
              <w:numPr>
                <w:ilvl w:val="0"/>
                <w:numId w:val="20"/>
              </w:numPr>
              <w:overflowPunct/>
              <w:snapToGrid w:val="0"/>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①の健康の保持・増進に関する計画を従業員と共有しているか</w:t>
            </w:r>
          </w:p>
        </w:tc>
        <w:tc>
          <w:tcPr>
            <w:tcW w:w="845" w:type="dxa"/>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p>
        </w:tc>
        <w:tc>
          <w:tcPr>
            <w:tcW w:w="1188" w:type="dxa"/>
          </w:tcPr>
          <w:p w:rsidR="00992BEA" w:rsidRPr="007C488C" w:rsidRDefault="00D954EA" w:rsidP="00992BEA">
            <w:pPr>
              <w:overflowPunct/>
              <w:snapToGrid w:val="0"/>
              <w:jc w:val="center"/>
              <w:textAlignment w:val="auto"/>
              <w:rPr>
                <w:rFonts w:asciiTheme="minorEastAsia" w:hAnsiTheme="minorEastAsia" w:cs="メイリオ" w:hint="default"/>
                <w:color w:val="auto"/>
                <w:sz w:val="24"/>
                <w:szCs w:val="24"/>
              </w:rPr>
            </w:pPr>
            <w:r>
              <w:rPr>
                <w:rFonts w:asciiTheme="minorEastAsia" w:eastAsia="ＭＳ 明朝" w:hAnsiTheme="minorEastAsia" w:cs="メイリオ"/>
                <w:color w:val="auto"/>
                <w:sz w:val="24"/>
                <w:szCs w:val="24"/>
              </w:rPr>
              <w:t>２</w:t>
            </w:r>
            <w:r w:rsidR="00992BEA" w:rsidRPr="007C488C">
              <w:rPr>
                <w:rFonts w:asciiTheme="minorEastAsia" w:eastAsia="ＭＳ 明朝" w:hAnsiTheme="minorEastAsia" w:cs="メイリオ" w:hint="default"/>
                <w:color w:val="auto"/>
                <w:sz w:val="24"/>
                <w:szCs w:val="24"/>
              </w:rPr>
              <w:t>点</w:t>
            </w:r>
          </w:p>
        </w:tc>
      </w:tr>
      <w:tr w:rsidR="00992BEA" w:rsidRPr="000E0575" w:rsidTr="00992BEA">
        <w:tc>
          <w:tcPr>
            <w:tcW w:w="7660" w:type="dxa"/>
          </w:tcPr>
          <w:p w:rsidR="00992BEA" w:rsidRPr="007C488C" w:rsidRDefault="00992BEA" w:rsidP="007C488C">
            <w:pPr>
              <w:numPr>
                <w:ilvl w:val="0"/>
                <w:numId w:val="20"/>
              </w:numPr>
              <w:overflowPunct/>
              <w:snapToGrid w:val="0"/>
              <w:textAlignment w:val="auto"/>
              <w:rPr>
                <w:rFonts w:asciiTheme="minorEastAsia" w:hAnsiTheme="minorEastAsia" w:cs="メイリオ" w:hint="default"/>
                <w:i/>
                <w:color w:val="auto"/>
                <w:sz w:val="24"/>
                <w:szCs w:val="24"/>
              </w:rPr>
            </w:pPr>
            <w:r w:rsidRPr="007C488C">
              <w:rPr>
                <w:rFonts w:asciiTheme="minorEastAsia" w:eastAsia="ＭＳ 明朝" w:hAnsiTheme="minorEastAsia" w:cs="メイリオ"/>
                <w:color w:val="auto"/>
                <w:sz w:val="24"/>
                <w:szCs w:val="24"/>
              </w:rPr>
              <w:t>計画の進捗や企業全体の健康の保持・増進に係る状況の分析を継続的に実施できる体制が整っており、当該分析結果の関係者への共有、分析結果に基づく次期計画への反映が実施されているか</w:t>
            </w:r>
          </w:p>
        </w:tc>
        <w:tc>
          <w:tcPr>
            <w:tcW w:w="845" w:type="dxa"/>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p>
        </w:tc>
        <w:tc>
          <w:tcPr>
            <w:tcW w:w="1188" w:type="dxa"/>
          </w:tcPr>
          <w:p w:rsidR="00992BEA" w:rsidRPr="007C488C" w:rsidRDefault="00D954EA" w:rsidP="00992BEA">
            <w:pPr>
              <w:overflowPunct/>
              <w:snapToGrid w:val="0"/>
              <w:jc w:val="center"/>
              <w:textAlignment w:val="auto"/>
              <w:rPr>
                <w:rFonts w:asciiTheme="minorEastAsia" w:hAnsiTheme="minorEastAsia" w:cs="メイリオ" w:hint="default"/>
                <w:color w:val="auto"/>
                <w:sz w:val="24"/>
                <w:szCs w:val="24"/>
              </w:rPr>
            </w:pPr>
            <w:r>
              <w:rPr>
                <w:rFonts w:asciiTheme="minorEastAsia" w:eastAsia="ＭＳ 明朝" w:hAnsiTheme="minorEastAsia" w:cs="メイリオ"/>
                <w:color w:val="auto"/>
                <w:sz w:val="24"/>
                <w:szCs w:val="24"/>
              </w:rPr>
              <w:t>１</w:t>
            </w:r>
            <w:r w:rsidR="00992BEA" w:rsidRPr="007C488C">
              <w:rPr>
                <w:rFonts w:asciiTheme="minorEastAsia" w:eastAsia="ＭＳ 明朝" w:hAnsiTheme="minorEastAsia" w:cs="メイリオ" w:hint="default"/>
                <w:color w:val="auto"/>
                <w:sz w:val="24"/>
                <w:szCs w:val="24"/>
              </w:rPr>
              <w:t>点</w:t>
            </w:r>
          </w:p>
        </w:tc>
      </w:tr>
      <w:tr w:rsidR="00992BEA" w:rsidRPr="000E0575" w:rsidTr="00992BEA">
        <w:tc>
          <w:tcPr>
            <w:tcW w:w="7660" w:type="dxa"/>
          </w:tcPr>
          <w:p w:rsidR="00992BEA" w:rsidRPr="007C488C" w:rsidRDefault="00992BEA" w:rsidP="007C488C">
            <w:pPr>
              <w:numPr>
                <w:ilvl w:val="0"/>
                <w:numId w:val="20"/>
              </w:numPr>
              <w:overflowPunct/>
              <w:snapToGrid w:val="0"/>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健康測定の結果を踏まえた健康教育や健康相談などの健康保持増進措置を全社的に行っているか</w:t>
            </w:r>
          </w:p>
        </w:tc>
        <w:tc>
          <w:tcPr>
            <w:tcW w:w="845" w:type="dxa"/>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p>
        </w:tc>
        <w:tc>
          <w:tcPr>
            <w:tcW w:w="1188" w:type="dxa"/>
          </w:tcPr>
          <w:p w:rsidR="00992BEA" w:rsidRPr="007C488C" w:rsidRDefault="00D954EA" w:rsidP="00992BEA">
            <w:pPr>
              <w:overflowPunct/>
              <w:snapToGrid w:val="0"/>
              <w:jc w:val="center"/>
              <w:textAlignment w:val="auto"/>
              <w:rPr>
                <w:rFonts w:asciiTheme="minorEastAsia" w:hAnsiTheme="minorEastAsia" w:cs="メイリオ" w:hint="default"/>
                <w:color w:val="auto"/>
                <w:sz w:val="24"/>
                <w:szCs w:val="24"/>
              </w:rPr>
            </w:pPr>
            <w:r>
              <w:rPr>
                <w:rFonts w:asciiTheme="minorEastAsia" w:eastAsia="ＭＳ 明朝" w:hAnsiTheme="minorEastAsia" w:cs="メイリオ"/>
                <w:color w:val="auto"/>
                <w:sz w:val="24"/>
                <w:szCs w:val="24"/>
              </w:rPr>
              <w:t>１</w:t>
            </w:r>
            <w:r w:rsidR="00992BEA" w:rsidRPr="007C488C">
              <w:rPr>
                <w:rFonts w:asciiTheme="minorEastAsia" w:eastAsia="ＭＳ 明朝" w:hAnsiTheme="minorEastAsia" w:cs="メイリオ" w:hint="default"/>
                <w:color w:val="auto"/>
                <w:sz w:val="24"/>
                <w:szCs w:val="24"/>
              </w:rPr>
              <w:t>点</w:t>
            </w:r>
          </w:p>
        </w:tc>
      </w:tr>
      <w:tr w:rsidR="00992BEA" w:rsidRPr="000E0575" w:rsidTr="00992BEA">
        <w:tc>
          <w:tcPr>
            <w:tcW w:w="7660" w:type="dxa"/>
          </w:tcPr>
          <w:p w:rsidR="00992BEA" w:rsidRPr="007C488C" w:rsidRDefault="00377BFF" w:rsidP="007C488C">
            <w:pPr>
              <w:numPr>
                <w:ilvl w:val="0"/>
                <w:numId w:val="20"/>
              </w:numPr>
              <w:overflowPunct/>
              <w:snapToGrid w:val="0"/>
              <w:textAlignment w:val="auto"/>
              <w:rPr>
                <w:rFonts w:asciiTheme="minorEastAsia" w:hAnsiTheme="minorEastAsia" w:cs="メイリオ" w:hint="default"/>
                <w:color w:val="auto"/>
                <w:sz w:val="24"/>
                <w:szCs w:val="24"/>
              </w:rPr>
            </w:pPr>
            <w:r>
              <w:rPr>
                <w:rFonts w:asciiTheme="minorEastAsia" w:eastAsia="ＭＳ 明朝" w:hAnsiTheme="minorEastAsia" w:cs="メイリオ"/>
                <w:color w:val="auto"/>
                <w:sz w:val="24"/>
                <w:szCs w:val="24"/>
              </w:rPr>
              <w:t>従業員の健康保持増進の取組</w:t>
            </w:r>
            <w:r w:rsidR="00992BEA" w:rsidRPr="007C488C">
              <w:rPr>
                <w:rFonts w:asciiTheme="minorEastAsia" w:eastAsia="ＭＳ 明朝" w:hAnsiTheme="minorEastAsia" w:cs="メイリオ"/>
                <w:color w:val="auto"/>
                <w:sz w:val="24"/>
                <w:szCs w:val="24"/>
              </w:rPr>
              <w:t>に関して、医療保険者（健保組合など）</w:t>
            </w:r>
            <w:r w:rsidR="00C86789">
              <w:rPr>
                <w:rFonts w:asciiTheme="minorEastAsia" w:eastAsia="ＭＳ 明朝" w:hAnsiTheme="minorEastAsia" w:cs="メイリオ"/>
                <w:color w:val="auto"/>
                <w:sz w:val="24"/>
                <w:szCs w:val="24"/>
              </w:rPr>
              <w:t>が行う</w:t>
            </w:r>
            <w:r w:rsidR="00992BEA" w:rsidRPr="007C488C">
              <w:rPr>
                <w:rFonts w:asciiTheme="minorEastAsia" w:eastAsia="ＭＳ 明朝" w:hAnsiTheme="minorEastAsia" w:cs="メイリオ"/>
                <w:color w:val="auto"/>
                <w:sz w:val="24"/>
                <w:szCs w:val="24"/>
              </w:rPr>
              <w:t>保健事業との連携が図られているか</w:t>
            </w:r>
          </w:p>
        </w:tc>
        <w:tc>
          <w:tcPr>
            <w:tcW w:w="845" w:type="dxa"/>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p>
        </w:tc>
        <w:tc>
          <w:tcPr>
            <w:tcW w:w="1188" w:type="dxa"/>
          </w:tcPr>
          <w:p w:rsidR="00992BEA" w:rsidRPr="007C488C" w:rsidRDefault="00D954EA" w:rsidP="00992BEA">
            <w:pPr>
              <w:overflowPunct/>
              <w:snapToGrid w:val="0"/>
              <w:jc w:val="center"/>
              <w:textAlignment w:val="auto"/>
              <w:rPr>
                <w:rFonts w:asciiTheme="minorEastAsia" w:hAnsiTheme="minorEastAsia" w:cs="メイリオ" w:hint="default"/>
                <w:color w:val="auto"/>
                <w:sz w:val="24"/>
                <w:szCs w:val="24"/>
              </w:rPr>
            </w:pPr>
            <w:r>
              <w:rPr>
                <w:rFonts w:asciiTheme="minorEastAsia" w:eastAsia="ＭＳ 明朝" w:hAnsiTheme="minorEastAsia" w:cs="メイリオ"/>
                <w:color w:val="auto"/>
                <w:sz w:val="24"/>
                <w:szCs w:val="24"/>
              </w:rPr>
              <w:t>１</w:t>
            </w:r>
            <w:r w:rsidR="00992BEA" w:rsidRPr="007C488C">
              <w:rPr>
                <w:rFonts w:asciiTheme="minorEastAsia" w:eastAsia="ＭＳ 明朝" w:hAnsiTheme="minorEastAsia" w:cs="メイリオ" w:hint="default"/>
                <w:color w:val="auto"/>
                <w:sz w:val="24"/>
                <w:szCs w:val="24"/>
              </w:rPr>
              <w:t>点</w:t>
            </w:r>
          </w:p>
        </w:tc>
      </w:tr>
      <w:tr w:rsidR="00992BEA" w:rsidRPr="000E0575" w:rsidTr="00992BEA">
        <w:tc>
          <w:tcPr>
            <w:tcW w:w="7660" w:type="dxa"/>
          </w:tcPr>
          <w:p w:rsidR="00992BEA" w:rsidRPr="007C488C" w:rsidRDefault="00992BEA" w:rsidP="007C488C">
            <w:pPr>
              <w:numPr>
                <w:ilvl w:val="0"/>
                <w:numId w:val="20"/>
              </w:numPr>
              <w:overflowPunct/>
              <w:snapToGrid w:val="0"/>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従業員</w:t>
            </w:r>
            <w:r w:rsidR="00377BFF">
              <w:rPr>
                <w:rFonts w:asciiTheme="minorEastAsia" w:eastAsia="ＭＳ 明朝" w:hAnsiTheme="minorEastAsia" w:cs="メイリオ"/>
                <w:color w:val="auto"/>
                <w:sz w:val="24"/>
                <w:szCs w:val="24"/>
              </w:rPr>
              <w:t>へ</w:t>
            </w:r>
            <w:r w:rsidRPr="007C488C">
              <w:rPr>
                <w:rFonts w:asciiTheme="minorEastAsia" w:eastAsia="ＭＳ 明朝" w:hAnsiTheme="minorEastAsia" w:cs="メイリオ"/>
                <w:color w:val="auto"/>
                <w:sz w:val="24"/>
                <w:szCs w:val="24"/>
              </w:rPr>
              <w:t>の保健指導の実施等の医療保険者が行う保健事業について、従業員が参加しやすいよう協力を行っているか</w:t>
            </w:r>
          </w:p>
        </w:tc>
        <w:tc>
          <w:tcPr>
            <w:tcW w:w="845" w:type="dxa"/>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p>
        </w:tc>
        <w:tc>
          <w:tcPr>
            <w:tcW w:w="1188" w:type="dxa"/>
          </w:tcPr>
          <w:p w:rsidR="00992BEA" w:rsidRPr="007C488C" w:rsidRDefault="00D954EA" w:rsidP="00992BEA">
            <w:pPr>
              <w:overflowPunct/>
              <w:snapToGrid w:val="0"/>
              <w:jc w:val="center"/>
              <w:textAlignment w:val="auto"/>
              <w:rPr>
                <w:rFonts w:asciiTheme="minorEastAsia" w:hAnsiTheme="minorEastAsia" w:cs="メイリオ" w:hint="default"/>
                <w:color w:val="auto"/>
                <w:sz w:val="24"/>
                <w:szCs w:val="24"/>
              </w:rPr>
            </w:pPr>
            <w:r>
              <w:rPr>
                <w:rFonts w:asciiTheme="minorEastAsia" w:eastAsia="ＭＳ 明朝" w:hAnsiTheme="minorEastAsia" w:cs="メイリオ"/>
                <w:color w:val="auto"/>
                <w:sz w:val="24"/>
                <w:szCs w:val="24"/>
              </w:rPr>
              <w:t>１</w:t>
            </w:r>
            <w:r w:rsidR="00992BEA" w:rsidRPr="007C488C">
              <w:rPr>
                <w:rFonts w:asciiTheme="minorEastAsia" w:eastAsia="ＭＳ 明朝" w:hAnsiTheme="minorEastAsia" w:cs="メイリオ" w:hint="default"/>
                <w:color w:val="auto"/>
                <w:sz w:val="24"/>
                <w:szCs w:val="24"/>
              </w:rPr>
              <w:t>点</w:t>
            </w:r>
          </w:p>
        </w:tc>
      </w:tr>
      <w:tr w:rsidR="00992BEA" w:rsidRPr="000E0575" w:rsidTr="00992BEA">
        <w:tc>
          <w:tcPr>
            <w:tcW w:w="7660" w:type="dxa"/>
          </w:tcPr>
          <w:p w:rsidR="00992BEA" w:rsidRPr="007C488C" w:rsidRDefault="00992BEA" w:rsidP="007C488C">
            <w:pPr>
              <w:numPr>
                <w:ilvl w:val="0"/>
                <w:numId w:val="20"/>
              </w:numPr>
              <w:overflowPunct/>
              <w:snapToGrid w:val="0"/>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疾病を有する従業員が、治療しながら仕事を続けられるように社内の仕組みを構築し、対象従業員への支援を行っているか</w:t>
            </w:r>
          </w:p>
        </w:tc>
        <w:tc>
          <w:tcPr>
            <w:tcW w:w="845" w:type="dxa"/>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p>
        </w:tc>
        <w:tc>
          <w:tcPr>
            <w:tcW w:w="1188" w:type="dxa"/>
          </w:tcPr>
          <w:p w:rsidR="00992BEA" w:rsidRPr="007C488C" w:rsidRDefault="00D954EA" w:rsidP="00992BEA">
            <w:pPr>
              <w:overflowPunct/>
              <w:snapToGrid w:val="0"/>
              <w:jc w:val="center"/>
              <w:textAlignment w:val="auto"/>
              <w:rPr>
                <w:rFonts w:asciiTheme="minorEastAsia" w:hAnsiTheme="minorEastAsia" w:cs="メイリオ" w:hint="default"/>
                <w:color w:val="auto"/>
                <w:sz w:val="24"/>
                <w:szCs w:val="24"/>
              </w:rPr>
            </w:pPr>
            <w:r>
              <w:rPr>
                <w:rFonts w:asciiTheme="minorEastAsia" w:eastAsia="ＭＳ 明朝" w:hAnsiTheme="minorEastAsia" w:cs="メイリオ"/>
                <w:color w:val="auto"/>
                <w:sz w:val="24"/>
                <w:szCs w:val="24"/>
              </w:rPr>
              <w:t>２</w:t>
            </w:r>
            <w:r w:rsidR="00992BEA" w:rsidRPr="007C488C">
              <w:rPr>
                <w:rFonts w:asciiTheme="minorEastAsia" w:eastAsia="ＭＳ 明朝" w:hAnsiTheme="minorEastAsia" w:cs="メイリオ" w:hint="default"/>
                <w:color w:val="auto"/>
                <w:sz w:val="24"/>
                <w:szCs w:val="24"/>
              </w:rPr>
              <w:t>点</w:t>
            </w:r>
          </w:p>
        </w:tc>
      </w:tr>
    </w:tbl>
    <w:p w:rsidR="00992BEA" w:rsidRDefault="00992BEA" w:rsidP="00992BEA">
      <w:pPr>
        <w:overflowPunct/>
        <w:snapToGrid w:val="0"/>
        <w:ind w:left="452" w:hanging="452"/>
        <w:textAlignment w:val="auto"/>
        <w:rPr>
          <w:rFonts w:asciiTheme="minorEastAsia" w:eastAsiaTheme="minorEastAsia" w:hAnsiTheme="minorEastAsia" w:cs="メイリオ" w:hint="default"/>
          <w:b/>
          <w:color w:val="auto"/>
          <w:kern w:val="2"/>
          <w:sz w:val="24"/>
          <w:szCs w:val="24"/>
        </w:rPr>
      </w:pPr>
    </w:p>
    <w:p w:rsidR="00B54BBF" w:rsidRPr="007C488C" w:rsidRDefault="00B54BBF" w:rsidP="00992BEA">
      <w:pPr>
        <w:overflowPunct/>
        <w:snapToGrid w:val="0"/>
        <w:ind w:left="452" w:hanging="452"/>
        <w:textAlignment w:val="auto"/>
        <w:rPr>
          <w:rFonts w:asciiTheme="minorEastAsia" w:eastAsiaTheme="minorEastAsia" w:hAnsiTheme="minorEastAsia" w:cs="メイリオ" w:hint="default"/>
          <w:b/>
          <w:color w:val="auto"/>
          <w:kern w:val="2"/>
          <w:sz w:val="24"/>
          <w:szCs w:val="24"/>
        </w:rPr>
      </w:pPr>
    </w:p>
    <w:p w:rsidR="00992BEA" w:rsidRPr="007C488C" w:rsidRDefault="00992BEA" w:rsidP="00992BEA">
      <w:pPr>
        <w:overflowPunct/>
        <w:snapToGrid w:val="0"/>
        <w:ind w:left="495" w:hangingChars="200" w:hanging="495"/>
        <w:textAlignment w:val="auto"/>
        <w:rPr>
          <w:rFonts w:asciiTheme="minorEastAsia" w:eastAsiaTheme="minorEastAsia" w:hAnsiTheme="minorEastAsia" w:cs="メイリオ" w:hint="default"/>
          <w:b/>
          <w:color w:val="auto"/>
          <w:kern w:val="2"/>
          <w:sz w:val="24"/>
          <w:szCs w:val="24"/>
        </w:rPr>
      </w:pPr>
      <w:r w:rsidRPr="007C488C">
        <w:rPr>
          <w:rFonts w:asciiTheme="minorEastAsia" w:eastAsiaTheme="minorEastAsia" w:hAnsiTheme="minorEastAsia" w:cs="メイリオ"/>
          <w:b/>
          <w:color w:val="auto"/>
          <w:kern w:val="2"/>
          <w:sz w:val="24"/>
          <w:szCs w:val="24"/>
        </w:rPr>
        <w:t>２－１－２</w:t>
      </w:r>
      <w:r w:rsidR="00C86789">
        <w:rPr>
          <w:rFonts w:asciiTheme="minorEastAsia" w:eastAsiaTheme="minorEastAsia" w:hAnsiTheme="minorEastAsia" w:cs="メイリオ"/>
          <w:b/>
          <w:color w:val="auto"/>
          <w:kern w:val="2"/>
          <w:sz w:val="24"/>
          <w:szCs w:val="24"/>
        </w:rPr>
        <w:t xml:space="preserve">　</w:t>
      </w:r>
      <w:r w:rsidRPr="007C488C">
        <w:rPr>
          <w:rFonts w:asciiTheme="minorEastAsia" w:eastAsiaTheme="minorEastAsia" w:hAnsiTheme="minorEastAsia" w:cs="メイリオ"/>
          <w:b/>
          <w:color w:val="auto"/>
          <w:kern w:val="2"/>
          <w:sz w:val="24"/>
          <w:szCs w:val="24"/>
        </w:rPr>
        <w:t xml:space="preserve">健康管理の状況　※実績を評価するもの　　</w:t>
      </w:r>
      <w:r w:rsidRPr="007C488C">
        <w:rPr>
          <w:rFonts w:asciiTheme="minorEastAsia" w:eastAsiaTheme="minorEastAsia" w:hAnsiTheme="minorEastAsia" w:cs="メイリオ" w:hint="default"/>
          <w:color w:val="auto"/>
          <w:kern w:val="2"/>
          <w:sz w:val="24"/>
          <w:szCs w:val="24"/>
        </w:rPr>
        <w:t>(</w:t>
      </w:r>
      <w:r w:rsidR="00D954EA">
        <w:rPr>
          <w:rFonts w:asciiTheme="minorEastAsia" w:eastAsiaTheme="minorEastAsia" w:hAnsiTheme="minorEastAsia" w:cs="メイリオ"/>
          <w:color w:val="auto"/>
          <w:kern w:val="2"/>
          <w:sz w:val="24"/>
          <w:szCs w:val="24"/>
        </w:rPr>
        <w:t>２</w:t>
      </w:r>
      <w:r w:rsidRPr="007C488C">
        <w:rPr>
          <w:rFonts w:asciiTheme="minorEastAsia" w:eastAsiaTheme="minorEastAsia" w:hAnsiTheme="minorEastAsia" w:cs="メイリオ" w:hint="default"/>
          <w:color w:val="auto"/>
          <w:kern w:val="2"/>
          <w:sz w:val="24"/>
          <w:szCs w:val="24"/>
        </w:rPr>
        <w:t>点)</w:t>
      </w:r>
    </w:p>
    <w:tbl>
      <w:tblPr>
        <w:tblStyle w:val="1"/>
        <w:tblW w:w="9693" w:type="dxa"/>
        <w:tblInd w:w="480" w:type="dxa"/>
        <w:tblLook w:val="04A0" w:firstRow="1" w:lastRow="0" w:firstColumn="1" w:lastColumn="0" w:noHBand="0" w:noVBand="1"/>
      </w:tblPr>
      <w:tblGrid>
        <w:gridCol w:w="7660"/>
        <w:gridCol w:w="845"/>
        <w:gridCol w:w="1188"/>
      </w:tblGrid>
      <w:tr w:rsidR="00992BEA" w:rsidRPr="000E0575" w:rsidTr="00992BEA">
        <w:tc>
          <w:tcPr>
            <w:tcW w:w="7660" w:type="dxa"/>
          </w:tcPr>
          <w:p w:rsidR="00992BEA" w:rsidRPr="007C488C" w:rsidRDefault="00992BEA" w:rsidP="007C488C">
            <w:pPr>
              <w:overflowPunct/>
              <w:snapToGrid w:val="0"/>
              <w:jc w:val="center"/>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項</w:t>
            </w:r>
            <w:r w:rsidR="000E0575">
              <w:rPr>
                <w:rFonts w:asciiTheme="minorEastAsia" w:hAnsiTheme="minorEastAsia" w:cs="メイリオ"/>
                <w:color w:val="auto"/>
                <w:sz w:val="24"/>
                <w:szCs w:val="24"/>
              </w:rPr>
              <w:t xml:space="preserve">　</w:t>
            </w:r>
            <w:r w:rsidRPr="007C488C">
              <w:rPr>
                <w:rFonts w:asciiTheme="minorEastAsia" w:eastAsia="ＭＳ 明朝" w:hAnsiTheme="minorEastAsia" w:cs="メイリオ"/>
                <w:color w:val="auto"/>
                <w:sz w:val="24"/>
                <w:szCs w:val="24"/>
              </w:rPr>
              <w:t>目</w:t>
            </w:r>
          </w:p>
        </w:tc>
        <w:tc>
          <w:tcPr>
            <w:tcW w:w="845" w:type="dxa"/>
          </w:tcPr>
          <w:p w:rsidR="00992BEA" w:rsidRPr="007C488C" w:rsidRDefault="00992BEA" w:rsidP="00992BEA">
            <w:pPr>
              <w:overflowPunct/>
              <w:snapToGrid w:val="0"/>
              <w:jc w:val="center"/>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w:t>
            </w:r>
          </w:p>
        </w:tc>
        <w:tc>
          <w:tcPr>
            <w:tcW w:w="1188" w:type="dxa"/>
          </w:tcPr>
          <w:p w:rsidR="00992BEA" w:rsidRPr="007C488C" w:rsidRDefault="00992BEA" w:rsidP="00992BEA">
            <w:pPr>
              <w:overflowPunct/>
              <w:snapToGrid w:val="0"/>
              <w:jc w:val="center"/>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評価点</w:t>
            </w:r>
          </w:p>
        </w:tc>
      </w:tr>
      <w:tr w:rsidR="00992BEA" w:rsidRPr="000E0575" w:rsidTr="00992BEA">
        <w:tc>
          <w:tcPr>
            <w:tcW w:w="7660" w:type="dxa"/>
          </w:tcPr>
          <w:p w:rsidR="00992BEA" w:rsidRPr="007C488C" w:rsidRDefault="00992BEA" w:rsidP="007C488C">
            <w:pPr>
              <w:numPr>
                <w:ilvl w:val="0"/>
                <w:numId w:val="21"/>
              </w:numPr>
              <w:overflowPunct/>
              <w:snapToGrid w:val="0"/>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過去</w:t>
            </w:r>
            <w:r w:rsidR="00181FD0">
              <w:rPr>
                <w:rFonts w:asciiTheme="minorEastAsia" w:eastAsia="ＭＳ 明朝" w:hAnsiTheme="minorEastAsia" w:cs="メイリオ"/>
                <w:color w:val="auto"/>
                <w:sz w:val="24"/>
                <w:szCs w:val="24"/>
              </w:rPr>
              <w:t>３</w:t>
            </w:r>
            <w:r w:rsidRPr="007C488C">
              <w:rPr>
                <w:rFonts w:asciiTheme="minorEastAsia" w:eastAsia="ＭＳ 明朝" w:hAnsiTheme="minorEastAsia" w:cs="メイリオ" w:hint="default"/>
                <w:color w:val="auto"/>
                <w:sz w:val="24"/>
                <w:szCs w:val="24"/>
              </w:rPr>
              <w:t>年間の各年で定期健康診断の有所見率が前年より改善しているか</w:t>
            </w:r>
          </w:p>
        </w:tc>
        <w:tc>
          <w:tcPr>
            <w:tcW w:w="845" w:type="dxa"/>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p>
        </w:tc>
        <w:tc>
          <w:tcPr>
            <w:tcW w:w="1188" w:type="dxa"/>
          </w:tcPr>
          <w:p w:rsidR="00992BEA" w:rsidRPr="007C488C" w:rsidRDefault="00D954EA" w:rsidP="00992BEA">
            <w:pPr>
              <w:overflowPunct/>
              <w:snapToGrid w:val="0"/>
              <w:jc w:val="center"/>
              <w:textAlignment w:val="auto"/>
              <w:rPr>
                <w:rFonts w:asciiTheme="minorEastAsia" w:hAnsiTheme="minorEastAsia" w:cs="メイリオ" w:hint="default"/>
                <w:color w:val="auto"/>
                <w:sz w:val="24"/>
                <w:szCs w:val="24"/>
              </w:rPr>
            </w:pPr>
            <w:r>
              <w:rPr>
                <w:rFonts w:asciiTheme="minorEastAsia" w:eastAsia="ＭＳ 明朝" w:hAnsiTheme="minorEastAsia" w:cs="メイリオ"/>
                <w:color w:val="auto"/>
                <w:sz w:val="24"/>
                <w:szCs w:val="24"/>
              </w:rPr>
              <w:t>２</w:t>
            </w:r>
            <w:r w:rsidR="00992BEA" w:rsidRPr="007C488C">
              <w:rPr>
                <w:rFonts w:asciiTheme="minorEastAsia" w:eastAsia="ＭＳ 明朝" w:hAnsiTheme="minorEastAsia" w:cs="メイリオ" w:hint="default"/>
                <w:color w:val="auto"/>
                <w:sz w:val="24"/>
                <w:szCs w:val="24"/>
              </w:rPr>
              <w:t>点</w:t>
            </w:r>
          </w:p>
        </w:tc>
      </w:tr>
    </w:tbl>
    <w:p w:rsidR="00992BEA" w:rsidRPr="007C488C" w:rsidRDefault="00992BEA" w:rsidP="00992BEA">
      <w:pPr>
        <w:overflowPunct/>
        <w:snapToGrid w:val="0"/>
        <w:ind w:left="494" w:hangingChars="200" w:hanging="494"/>
        <w:textAlignment w:val="auto"/>
        <w:rPr>
          <w:rFonts w:asciiTheme="minorEastAsia" w:eastAsiaTheme="minorEastAsia" w:hAnsiTheme="minorEastAsia" w:cs="メイリオ" w:hint="default"/>
          <w:color w:val="auto"/>
          <w:kern w:val="2"/>
          <w:sz w:val="24"/>
          <w:szCs w:val="24"/>
        </w:rPr>
      </w:pPr>
    </w:p>
    <w:p w:rsidR="00992BEA" w:rsidRPr="007C488C" w:rsidRDefault="00992BEA" w:rsidP="00992BEA">
      <w:pPr>
        <w:overflowPunct/>
        <w:snapToGrid w:val="0"/>
        <w:ind w:left="495" w:hangingChars="200" w:hanging="495"/>
        <w:textAlignment w:val="auto"/>
        <w:rPr>
          <w:rFonts w:asciiTheme="minorEastAsia" w:eastAsiaTheme="minorEastAsia" w:hAnsiTheme="minorEastAsia" w:cs="メイリオ" w:hint="default"/>
          <w:color w:val="auto"/>
          <w:kern w:val="2"/>
          <w:sz w:val="24"/>
          <w:szCs w:val="24"/>
        </w:rPr>
      </w:pPr>
      <w:r w:rsidRPr="007C488C">
        <w:rPr>
          <w:rFonts w:asciiTheme="minorEastAsia" w:eastAsiaTheme="minorEastAsia" w:hAnsiTheme="minorEastAsia" w:cs="メイリオ"/>
          <w:b/>
          <w:color w:val="auto"/>
          <w:kern w:val="2"/>
          <w:sz w:val="24"/>
          <w:szCs w:val="24"/>
        </w:rPr>
        <w:t>２－２</w:t>
      </w:r>
      <w:r w:rsidR="00C86789">
        <w:rPr>
          <w:rFonts w:asciiTheme="minorEastAsia" w:eastAsiaTheme="minorEastAsia" w:hAnsiTheme="minorEastAsia" w:cs="メイリオ"/>
          <w:b/>
          <w:color w:val="auto"/>
          <w:kern w:val="2"/>
          <w:sz w:val="24"/>
          <w:szCs w:val="24"/>
        </w:rPr>
        <w:t xml:space="preserve">　</w:t>
      </w:r>
      <w:r w:rsidRPr="007C488C">
        <w:rPr>
          <w:rFonts w:asciiTheme="minorEastAsia" w:eastAsiaTheme="minorEastAsia" w:hAnsiTheme="minorEastAsia" w:cs="メイリオ"/>
          <w:b/>
          <w:color w:val="auto"/>
          <w:kern w:val="2"/>
          <w:sz w:val="24"/>
          <w:szCs w:val="24"/>
        </w:rPr>
        <w:t>メンタルヘルス対策の取組状況　※取組を評価するもの</w:t>
      </w:r>
      <w:r w:rsidRPr="007C488C">
        <w:rPr>
          <w:rFonts w:asciiTheme="minorEastAsia" w:eastAsiaTheme="minorEastAsia" w:hAnsiTheme="minorEastAsia" w:cs="メイリオ"/>
          <w:color w:val="auto"/>
          <w:kern w:val="2"/>
          <w:sz w:val="24"/>
          <w:szCs w:val="24"/>
        </w:rPr>
        <w:t xml:space="preserve">　</w:t>
      </w:r>
      <w:r w:rsidRPr="007C488C">
        <w:rPr>
          <w:rFonts w:asciiTheme="minorEastAsia" w:eastAsiaTheme="minorEastAsia" w:hAnsiTheme="minorEastAsia" w:cs="メイリオ" w:hint="default"/>
          <w:color w:val="auto"/>
          <w:kern w:val="2"/>
          <w:sz w:val="24"/>
          <w:szCs w:val="24"/>
        </w:rPr>
        <w:t>(10点)</w:t>
      </w:r>
    </w:p>
    <w:tbl>
      <w:tblPr>
        <w:tblStyle w:val="1"/>
        <w:tblW w:w="9693" w:type="dxa"/>
        <w:tblInd w:w="480" w:type="dxa"/>
        <w:tblLook w:val="04A0" w:firstRow="1" w:lastRow="0" w:firstColumn="1" w:lastColumn="0" w:noHBand="0" w:noVBand="1"/>
      </w:tblPr>
      <w:tblGrid>
        <w:gridCol w:w="7660"/>
        <w:gridCol w:w="845"/>
        <w:gridCol w:w="1188"/>
      </w:tblGrid>
      <w:tr w:rsidR="00992BEA" w:rsidRPr="000E0575" w:rsidTr="00992BEA">
        <w:tc>
          <w:tcPr>
            <w:tcW w:w="7660" w:type="dxa"/>
          </w:tcPr>
          <w:p w:rsidR="00992BEA" w:rsidRPr="007C488C" w:rsidRDefault="00992BEA" w:rsidP="00992BEA">
            <w:pPr>
              <w:overflowPunct/>
              <w:snapToGrid w:val="0"/>
              <w:jc w:val="center"/>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項　目</w:t>
            </w:r>
          </w:p>
        </w:tc>
        <w:tc>
          <w:tcPr>
            <w:tcW w:w="845" w:type="dxa"/>
          </w:tcPr>
          <w:p w:rsidR="00992BEA" w:rsidRPr="007C488C" w:rsidRDefault="00992BEA" w:rsidP="00992BEA">
            <w:pPr>
              <w:overflowPunct/>
              <w:snapToGrid w:val="0"/>
              <w:jc w:val="center"/>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w:t>
            </w:r>
          </w:p>
        </w:tc>
        <w:tc>
          <w:tcPr>
            <w:tcW w:w="1188" w:type="dxa"/>
          </w:tcPr>
          <w:p w:rsidR="00992BEA" w:rsidRPr="007C488C" w:rsidRDefault="00992BEA" w:rsidP="00992BEA">
            <w:pPr>
              <w:overflowPunct/>
              <w:snapToGrid w:val="0"/>
              <w:jc w:val="center"/>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評価点</w:t>
            </w:r>
          </w:p>
        </w:tc>
      </w:tr>
      <w:tr w:rsidR="00992BEA" w:rsidRPr="000E0575" w:rsidTr="00992BEA">
        <w:tc>
          <w:tcPr>
            <w:tcW w:w="7660" w:type="dxa"/>
          </w:tcPr>
          <w:p w:rsidR="00992BEA" w:rsidRPr="007C488C" w:rsidRDefault="00992BEA" w:rsidP="007C488C">
            <w:pPr>
              <w:numPr>
                <w:ilvl w:val="0"/>
                <w:numId w:val="22"/>
              </w:numPr>
              <w:overflowPunct/>
              <w:snapToGrid w:val="0"/>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企業全体としてのメンタルヘルス対策を推進するための計画を策定し、実施しているか</w:t>
            </w:r>
          </w:p>
        </w:tc>
        <w:tc>
          <w:tcPr>
            <w:tcW w:w="845" w:type="dxa"/>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p>
        </w:tc>
        <w:tc>
          <w:tcPr>
            <w:tcW w:w="1188" w:type="dxa"/>
          </w:tcPr>
          <w:p w:rsidR="00992BEA" w:rsidRPr="007C488C" w:rsidRDefault="00D954EA" w:rsidP="00992BEA">
            <w:pPr>
              <w:overflowPunct/>
              <w:snapToGrid w:val="0"/>
              <w:jc w:val="center"/>
              <w:textAlignment w:val="auto"/>
              <w:rPr>
                <w:rFonts w:asciiTheme="minorEastAsia" w:hAnsiTheme="minorEastAsia" w:cs="メイリオ" w:hint="default"/>
                <w:color w:val="auto"/>
                <w:sz w:val="24"/>
                <w:szCs w:val="24"/>
              </w:rPr>
            </w:pPr>
            <w:r>
              <w:rPr>
                <w:rFonts w:asciiTheme="minorEastAsia" w:eastAsia="ＭＳ 明朝" w:hAnsiTheme="minorEastAsia" w:cs="メイリオ"/>
                <w:color w:val="auto"/>
                <w:sz w:val="24"/>
                <w:szCs w:val="24"/>
              </w:rPr>
              <w:t>２</w:t>
            </w:r>
            <w:r w:rsidR="00992BEA" w:rsidRPr="007C488C">
              <w:rPr>
                <w:rFonts w:asciiTheme="minorEastAsia" w:eastAsia="ＭＳ 明朝" w:hAnsiTheme="minorEastAsia" w:cs="メイリオ" w:hint="default"/>
                <w:color w:val="auto"/>
                <w:sz w:val="24"/>
                <w:szCs w:val="24"/>
              </w:rPr>
              <w:t>点</w:t>
            </w:r>
          </w:p>
        </w:tc>
      </w:tr>
      <w:tr w:rsidR="00992BEA" w:rsidRPr="000E0575" w:rsidTr="00992BEA">
        <w:tc>
          <w:tcPr>
            <w:tcW w:w="7660" w:type="dxa"/>
          </w:tcPr>
          <w:p w:rsidR="00992BEA" w:rsidRPr="007C488C" w:rsidRDefault="00992BEA" w:rsidP="007C488C">
            <w:pPr>
              <w:numPr>
                <w:ilvl w:val="0"/>
                <w:numId w:val="22"/>
              </w:numPr>
              <w:overflowPunct/>
              <w:snapToGrid w:val="0"/>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メンタルヘルス対策を推進するための計画を従業員と共有しているか</w:t>
            </w:r>
          </w:p>
        </w:tc>
        <w:tc>
          <w:tcPr>
            <w:tcW w:w="845" w:type="dxa"/>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p>
        </w:tc>
        <w:tc>
          <w:tcPr>
            <w:tcW w:w="1188" w:type="dxa"/>
          </w:tcPr>
          <w:p w:rsidR="00992BEA" w:rsidRPr="007C488C" w:rsidRDefault="00D954EA" w:rsidP="00992BEA">
            <w:pPr>
              <w:overflowPunct/>
              <w:snapToGrid w:val="0"/>
              <w:jc w:val="center"/>
              <w:textAlignment w:val="auto"/>
              <w:rPr>
                <w:rFonts w:asciiTheme="minorEastAsia" w:hAnsiTheme="minorEastAsia" w:cs="メイリオ" w:hint="default"/>
                <w:color w:val="auto"/>
                <w:sz w:val="24"/>
                <w:szCs w:val="24"/>
              </w:rPr>
            </w:pPr>
            <w:r>
              <w:rPr>
                <w:rFonts w:asciiTheme="minorEastAsia" w:eastAsia="ＭＳ 明朝" w:hAnsiTheme="minorEastAsia" w:cs="メイリオ"/>
                <w:color w:val="auto"/>
                <w:sz w:val="24"/>
                <w:szCs w:val="24"/>
              </w:rPr>
              <w:t>２</w:t>
            </w:r>
            <w:r w:rsidR="00992BEA" w:rsidRPr="007C488C">
              <w:rPr>
                <w:rFonts w:asciiTheme="minorEastAsia" w:eastAsia="ＭＳ 明朝" w:hAnsiTheme="minorEastAsia" w:cs="メイリオ" w:hint="default"/>
                <w:color w:val="auto"/>
                <w:sz w:val="24"/>
                <w:szCs w:val="24"/>
              </w:rPr>
              <w:t>点</w:t>
            </w:r>
          </w:p>
        </w:tc>
      </w:tr>
      <w:tr w:rsidR="00992BEA" w:rsidRPr="000E0575" w:rsidTr="00992BEA">
        <w:tc>
          <w:tcPr>
            <w:tcW w:w="7660" w:type="dxa"/>
          </w:tcPr>
          <w:p w:rsidR="00992BEA" w:rsidRPr="007C488C" w:rsidRDefault="00992BEA" w:rsidP="007C488C">
            <w:pPr>
              <w:numPr>
                <w:ilvl w:val="0"/>
                <w:numId w:val="22"/>
              </w:numPr>
              <w:overflowPunct/>
              <w:snapToGrid w:val="0"/>
              <w:textAlignment w:val="auto"/>
              <w:rPr>
                <w:rFonts w:asciiTheme="minorEastAsia" w:hAnsiTheme="minorEastAsia" w:cs="メイリオ" w:hint="default"/>
                <w:i/>
                <w:color w:val="auto"/>
                <w:sz w:val="24"/>
                <w:szCs w:val="24"/>
              </w:rPr>
            </w:pPr>
            <w:r w:rsidRPr="007C488C">
              <w:rPr>
                <w:rFonts w:asciiTheme="minorEastAsia" w:eastAsia="ＭＳ 明朝" w:hAnsiTheme="minorEastAsia" w:cs="メイリオ"/>
                <w:color w:val="auto"/>
                <w:sz w:val="24"/>
                <w:szCs w:val="24"/>
              </w:rPr>
              <w:t>計画の進捗や企業全体のメンタルヘルス対策に係る状況の分析を継続的に実施できる体制が整っており、当該分析結果の関係者への共有、分析結果に基づく次期計画への反映が実施されているか</w:t>
            </w:r>
          </w:p>
        </w:tc>
        <w:tc>
          <w:tcPr>
            <w:tcW w:w="845" w:type="dxa"/>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p>
        </w:tc>
        <w:tc>
          <w:tcPr>
            <w:tcW w:w="1188" w:type="dxa"/>
          </w:tcPr>
          <w:p w:rsidR="00992BEA" w:rsidRPr="007C488C" w:rsidRDefault="00D954EA" w:rsidP="00992BEA">
            <w:pPr>
              <w:overflowPunct/>
              <w:snapToGrid w:val="0"/>
              <w:jc w:val="center"/>
              <w:textAlignment w:val="auto"/>
              <w:rPr>
                <w:rFonts w:asciiTheme="minorEastAsia" w:hAnsiTheme="minorEastAsia" w:cs="メイリオ" w:hint="default"/>
                <w:color w:val="auto"/>
                <w:sz w:val="24"/>
                <w:szCs w:val="24"/>
              </w:rPr>
            </w:pPr>
            <w:r>
              <w:rPr>
                <w:rFonts w:asciiTheme="minorEastAsia" w:eastAsia="ＭＳ 明朝" w:hAnsiTheme="minorEastAsia" w:cs="メイリオ"/>
                <w:color w:val="auto"/>
                <w:sz w:val="24"/>
                <w:szCs w:val="24"/>
              </w:rPr>
              <w:t>１</w:t>
            </w:r>
            <w:r w:rsidR="00992BEA" w:rsidRPr="007C488C">
              <w:rPr>
                <w:rFonts w:asciiTheme="minorEastAsia" w:eastAsia="ＭＳ 明朝" w:hAnsiTheme="minorEastAsia" w:cs="メイリオ" w:hint="default"/>
                <w:color w:val="auto"/>
                <w:sz w:val="24"/>
                <w:szCs w:val="24"/>
              </w:rPr>
              <w:t>点</w:t>
            </w:r>
          </w:p>
        </w:tc>
      </w:tr>
      <w:tr w:rsidR="00992BEA" w:rsidRPr="000E0575" w:rsidTr="00992BEA">
        <w:tc>
          <w:tcPr>
            <w:tcW w:w="7660" w:type="dxa"/>
          </w:tcPr>
          <w:p w:rsidR="00992BEA" w:rsidRPr="007C488C" w:rsidRDefault="00992BEA" w:rsidP="007C488C">
            <w:pPr>
              <w:numPr>
                <w:ilvl w:val="0"/>
                <w:numId w:val="22"/>
              </w:numPr>
              <w:overflowPunct/>
              <w:snapToGrid w:val="0"/>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従業員に対しストレスチェックを実施し、その結果に基づき自社の傾向の把握や職場改善を行っているか</w:t>
            </w:r>
          </w:p>
        </w:tc>
        <w:tc>
          <w:tcPr>
            <w:tcW w:w="845" w:type="dxa"/>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p>
        </w:tc>
        <w:tc>
          <w:tcPr>
            <w:tcW w:w="1188" w:type="dxa"/>
          </w:tcPr>
          <w:p w:rsidR="00992BEA" w:rsidRPr="007C488C" w:rsidRDefault="00D954EA" w:rsidP="00992BEA">
            <w:pPr>
              <w:overflowPunct/>
              <w:snapToGrid w:val="0"/>
              <w:jc w:val="center"/>
              <w:textAlignment w:val="auto"/>
              <w:rPr>
                <w:rFonts w:asciiTheme="minorEastAsia" w:hAnsiTheme="minorEastAsia" w:cs="メイリオ" w:hint="default"/>
                <w:color w:val="auto"/>
                <w:sz w:val="24"/>
                <w:szCs w:val="24"/>
              </w:rPr>
            </w:pPr>
            <w:r>
              <w:rPr>
                <w:rFonts w:asciiTheme="minorEastAsia" w:eastAsia="ＭＳ 明朝" w:hAnsiTheme="minorEastAsia" w:cs="メイリオ"/>
                <w:color w:val="auto"/>
                <w:sz w:val="24"/>
                <w:szCs w:val="24"/>
              </w:rPr>
              <w:t>１</w:t>
            </w:r>
            <w:r w:rsidR="00992BEA" w:rsidRPr="007C488C">
              <w:rPr>
                <w:rFonts w:asciiTheme="minorEastAsia" w:eastAsia="ＭＳ 明朝" w:hAnsiTheme="minorEastAsia" w:cs="メイリオ" w:hint="default"/>
                <w:color w:val="auto"/>
                <w:sz w:val="24"/>
                <w:szCs w:val="24"/>
              </w:rPr>
              <w:t>点</w:t>
            </w:r>
          </w:p>
        </w:tc>
      </w:tr>
      <w:tr w:rsidR="00992BEA" w:rsidRPr="000E0575" w:rsidTr="00992BEA">
        <w:tc>
          <w:tcPr>
            <w:tcW w:w="7660" w:type="dxa"/>
          </w:tcPr>
          <w:p w:rsidR="00992BEA" w:rsidRPr="007C488C" w:rsidRDefault="00992BEA" w:rsidP="007C488C">
            <w:pPr>
              <w:numPr>
                <w:ilvl w:val="0"/>
                <w:numId w:val="22"/>
              </w:numPr>
              <w:overflowPunct/>
              <w:snapToGrid w:val="0"/>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従業員が利用可能なメンタルヘルスの相談窓口を設け、従業員に周知するなどの活用の促進を図っているか（又は利用可能な外部の相談窓口を従業員に案内しているか）</w:t>
            </w:r>
          </w:p>
        </w:tc>
        <w:tc>
          <w:tcPr>
            <w:tcW w:w="845" w:type="dxa"/>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p>
        </w:tc>
        <w:tc>
          <w:tcPr>
            <w:tcW w:w="1188" w:type="dxa"/>
          </w:tcPr>
          <w:p w:rsidR="00992BEA" w:rsidRPr="007C488C" w:rsidRDefault="00D954EA" w:rsidP="00992BEA">
            <w:pPr>
              <w:overflowPunct/>
              <w:snapToGrid w:val="0"/>
              <w:jc w:val="center"/>
              <w:textAlignment w:val="auto"/>
              <w:rPr>
                <w:rFonts w:asciiTheme="minorEastAsia" w:hAnsiTheme="minorEastAsia" w:cs="メイリオ" w:hint="default"/>
                <w:color w:val="auto"/>
                <w:sz w:val="24"/>
                <w:szCs w:val="24"/>
              </w:rPr>
            </w:pPr>
            <w:r>
              <w:rPr>
                <w:rFonts w:asciiTheme="minorEastAsia" w:eastAsia="ＭＳ 明朝" w:hAnsiTheme="minorEastAsia" w:cs="メイリオ"/>
                <w:color w:val="auto"/>
                <w:sz w:val="24"/>
                <w:szCs w:val="24"/>
              </w:rPr>
              <w:t>１</w:t>
            </w:r>
            <w:r w:rsidR="00992BEA" w:rsidRPr="007C488C">
              <w:rPr>
                <w:rFonts w:asciiTheme="minorEastAsia" w:eastAsia="ＭＳ 明朝" w:hAnsiTheme="minorEastAsia" w:cs="メイリオ" w:hint="default"/>
                <w:color w:val="auto"/>
                <w:sz w:val="24"/>
                <w:szCs w:val="24"/>
              </w:rPr>
              <w:t>点</w:t>
            </w:r>
          </w:p>
        </w:tc>
      </w:tr>
      <w:tr w:rsidR="00992BEA" w:rsidRPr="000E0575" w:rsidTr="00992BEA">
        <w:tc>
          <w:tcPr>
            <w:tcW w:w="7660" w:type="dxa"/>
          </w:tcPr>
          <w:p w:rsidR="00992BEA" w:rsidRPr="007C488C" w:rsidRDefault="00992BEA" w:rsidP="007C488C">
            <w:pPr>
              <w:numPr>
                <w:ilvl w:val="0"/>
                <w:numId w:val="22"/>
              </w:numPr>
              <w:overflowPunct/>
              <w:snapToGrid w:val="0"/>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管理者も含む従業員に対し、メンタルヘルスに関する情報提供、教育研修を行っているか</w:t>
            </w:r>
          </w:p>
        </w:tc>
        <w:tc>
          <w:tcPr>
            <w:tcW w:w="845" w:type="dxa"/>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p>
        </w:tc>
        <w:tc>
          <w:tcPr>
            <w:tcW w:w="1188" w:type="dxa"/>
          </w:tcPr>
          <w:p w:rsidR="00992BEA" w:rsidRPr="007C488C" w:rsidRDefault="00D954EA" w:rsidP="00992BEA">
            <w:pPr>
              <w:overflowPunct/>
              <w:snapToGrid w:val="0"/>
              <w:jc w:val="center"/>
              <w:textAlignment w:val="auto"/>
              <w:rPr>
                <w:rFonts w:asciiTheme="minorEastAsia" w:hAnsiTheme="minorEastAsia" w:cs="メイリオ" w:hint="default"/>
                <w:color w:val="auto"/>
                <w:sz w:val="24"/>
                <w:szCs w:val="24"/>
              </w:rPr>
            </w:pPr>
            <w:r>
              <w:rPr>
                <w:rFonts w:asciiTheme="minorEastAsia" w:eastAsia="ＭＳ 明朝" w:hAnsiTheme="minorEastAsia" w:cs="メイリオ"/>
                <w:color w:val="auto"/>
                <w:sz w:val="24"/>
                <w:szCs w:val="24"/>
              </w:rPr>
              <w:t>１</w:t>
            </w:r>
            <w:r w:rsidR="00992BEA" w:rsidRPr="007C488C">
              <w:rPr>
                <w:rFonts w:asciiTheme="minorEastAsia" w:eastAsia="ＭＳ 明朝" w:hAnsiTheme="minorEastAsia" w:cs="メイリオ" w:hint="default"/>
                <w:color w:val="auto"/>
                <w:sz w:val="24"/>
                <w:szCs w:val="24"/>
              </w:rPr>
              <w:t>点</w:t>
            </w:r>
          </w:p>
        </w:tc>
      </w:tr>
      <w:tr w:rsidR="00992BEA" w:rsidRPr="000E0575" w:rsidTr="007C488C">
        <w:trPr>
          <w:trHeight w:val="552"/>
        </w:trPr>
        <w:tc>
          <w:tcPr>
            <w:tcW w:w="7660" w:type="dxa"/>
          </w:tcPr>
          <w:p w:rsidR="00992BEA" w:rsidRPr="007C488C" w:rsidRDefault="00992BEA" w:rsidP="007C488C">
            <w:pPr>
              <w:numPr>
                <w:ilvl w:val="0"/>
                <w:numId w:val="22"/>
              </w:numPr>
              <w:overflowPunct/>
              <w:snapToGrid w:val="0"/>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メンタルヘルス不調者に関する対応について、社内での対応方針を定めて運用しているか</w:t>
            </w:r>
          </w:p>
        </w:tc>
        <w:tc>
          <w:tcPr>
            <w:tcW w:w="845" w:type="dxa"/>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p>
        </w:tc>
        <w:tc>
          <w:tcPr>
            <w:tcW w:w="1188" w:type="dxa"/>
          </w:tcPr>
          <w:p w:rsidR="00992BEA" w:rsidRPr="007C488C" w:rsidRDefault="00D954EA" w:rsidP="00992BEA">
            <w:pPr>
              <w:overflowPunct/>
              <w:snapToGrid w:val="0"/>
              <w:jc w:val="center"/>
              <w:textAlignment w:val="auto"/>
              <w:rPr>
                <w:rFonts w:asciiTheme="minorEastAsia" w:hAnsiTheme="minorEastAsia" w:cs="メイリオ" w:hint="default"/>
                <w:color w:val="auto"/>
                <w:sz w:val="24"/>
                <w:szCs w:val="24"/>
              </w:rPr>
            </w:pPr>
            <w:r>
              <w:rPr>
                <w:rFonts w:asciiTheme="minorEastAsia" w:eastAsia="ＭＳ 明朝" w:hAnsiTheme="minorEastAsia" w:cs="メイリオ"/>
                <w:color w:val="auto"/>
                <w:sz w:val="24"/>
                <w:szCs w:val="24"/>
              </w:rPr>
              <w:t>１</w:t>
            </w:r>
            <w:r w:rsidR="00992BEA" w:rsidRPr="007C488C">
              <w:rPr>
                <w:rFonts w:asciiTheme="minorEastAsia" w:eastAsia="ＭＳ 明朝" w:hAnsiTheme="minorEastAsia" w:cs="メイリオ" w:hint="default"/>
                <w:color w:val="auto"/>
                <w:sz w:val="24"/>
                <w:szCs w:val="24"/>
              </w:rPr>
              <w:t>点</w:t>
            </w:r>
          </w:p>
        </w:tc>
      </w:tr>
      <w:tr w:rsidR="00992BEA" w:rsidRPr="000E0575" w:rsidTr="007C488C">
        <w:trPr>
          <w:trHeight w:val="632"/>
        </w:trPr>
        <w:tc>
          <w:tcPr>
            <w:tcW w:w="7660" w:type="dxa"/>
          </w:tcPr>
          <w:p w:rsidR="00992BEA" w:rsidRPr="007C488C" w:rsidRDefault="00992BEA" w:rsidP="007C488C">
            <w:pPr>
              <w:numPr>
                <w:ilvl w:val="0"/>
                <w:numId w:val="22"/>
              </w:numPr>
              <w:overflowPunct/>
              <w:snapToGrid w:val="0"/>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メンタルヘルス不調により休職した従業員に対する職場復帰を支援するためのルールを策定しているか</w:t>
            </w:r>
          </w:p>
        </w:tc>
        <w:tc>
          <w:tcPr>
            <w:tcW w:w="845" w:type="dxa"/>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p>
        </w:tc>
        <w:tc>
          <w:tcPr>
            <w:tcW w:w="1188" w:type="dxa"/>
          </w:tcPr>
          <w:p w:rsidR="00992BEA" w:rsidRPr="007C488C" w:rsidRDefault="00D954EA" w:rsidP="00992BEA">
            <w:pPr>
              <w:overflowPunct/>
              <w:snapToGrid w:val="0"/>
              <w:jc w:val="center"/>
              <w:textAlignment w:val="auto"/>
              <w:rPr>
                <w:rFonts w:asciiTheme="minorEastAsia" w:hAnsiTheme="minorEastAsia" w:cs="メイリオ" w:hint="default"/>
                <w:color w:val="auto"/>
                <w:sz w:val="24"/>
                <w:szCs w:val="24"/>
              </w:rPr>
            </w:pPr>
            <w:r>
              <w:rPr>
                <w:rFonts w:asciiTheme="minorEastAsia" w:eastAsia="ＭＳ 明朝" w:hAnsiTheme="minorEastAsia" w:cs="メイリオ"/>
                <w:color w:val="auto"/>
                <w:sz w:val="24"/>
                <w:szCs w:val="24"/>
              </w:rPr>
              <w:t>１</w:t>
            </w:r>
            <w:r w:rsidR="00992BEA" w:rsidRPr="007C488C">
              <w:rPr>
                <w:rFonts w:asciiTheme="minorEastAsia" w:eastAsia="ＭＳ 明朝" w:hAnsiTheme="minorEastAsia" w:cs="メイリオ" w:hint="default"/>
                <w:color w:val="auto"/>
                <w:sz w:val="24"/>
                <w:szCs w:val="24"/>
              </w:rPr>
              <w:t>点</w:t>
            </w:r>
          </w:p>
        </w:tc>
      </w:tr>
    </w:tbl>
    <w:p w:rsidR="00992BEA" w:rsidRPr="007C488C" w:rsidRDefault="00992BEA" w:rsidP="00992BEA">
      <w:pPr>
        <w:overflowPunct/>
        <w:snapToGrid w:val="0"/>
        <w:ind w:left="494" w:hangingChars="200" w:hanging="494"/>
        <w:textAlignment w:val="auto"/>
        <w:rPr>
          <w:rFonts w:asciiTheme="minorEastAsia" w:eastAsiaTheme="minorEastAsia" w:hAnsiTheme="minorEastAsia" w:cs="メイリオ" w:hint="default"/>
          <w:color w:val="auto"/>
          <w:kern w:val="2"/>
          <w:sz w:val="24"/>
          <w:szCs w:val="24"/>
        </w:rPr>
      </w:pPr>
    </w:p>
    <w:p w:rsidR="00992BEA" w:rsidRPr="007C488C" w:rsidRDefault="00992BEA" w:rsidP="00992BEA">
      <w:pPr>
        <w:overflowPunct/>
        <w:snapToGrid w:val="0"/>
        <w:ind w:left="495" w:hangingChars="200" w:hanging="495"/>
        <w:textAlignment w:val="auto"/>
        <w:rPr>
          <w:rFonts w:asciiTheme="minorEastAsia" w:eastAsiaTheme="minorEastAsia" w:hAnsiTheme="minorEastAsia" w:cs="メイリオ" w:hint="default"/>
          <w:b/>
          <w:color w:val="auto"/>
          <w:kern w:val="2"/>
          <w:sz w:val="24"/>
          <w:szCs w:val="24"/>
        </w:rPr>
      </w:pPr>
      <w:r w:rsidRPr="007C488C">
        <w:rPr>
          <w:rFonts w:asciiTheme="minorEastAsia" w:eastAsiaTheme="minorEastAsia" w:hAnsiTheme="minorEastAsia" w:cs="メイリオ"/>
          <w:b/>
          <w:color w:val="auto"/>
          <w:kern w:val="2"/>
          <w:sz w:val="24"/>
          <w:szCs w:val="24"/>
        </w:rPr>
        <w:lastRenderedPageBreak/>
        <w:t>２－３</w:t>
      </w:r>
      <w:r w:rsidRPr="007C488C">
        <w:rPr>
          <w:rFonts w:asciiTheme="minorEastAsia" w:eastAsiaTheme="minorEastAsia" w:hAnsiTheme="minorEastAsia" w:cs="メイリオ" w:hint="default"/>
          <w:b/>
          <w:color w:val="auto"/>
          <w:kern w:val="2"/>
          <w:sz w:val="24"/>
          <w:szCs w:val="24"/>
        </w:rPr>
        <w:t xml:space="preserve">　過重労働防止対策の取組状況</w:t>
      </w:r>
    </w:p>
    <w:p w:rsidR="00992BEA" w:rsidRPr="007C488C" w:rsidRDefault="00992BEA" w:rsidP="00992BEA">
      <w:pPr>
        <w:overflowPunct/>
        <w:snapToGrid w:val="0"/>
        <w:textAlignment w:val="auto"/>
        <w:rPr>
          <w:rFonts w:asciiTheme="minorEastAsia" w:eastAsiaTheme="minorEastAsia" w:hAnsiTheme="minorEastAsia" w:cs="メイリオ" w:hint="default"/>
          <w:b/>
          <w:color w:val="auto"/>
          <w:kern w:val="2"/>
          <w:sz w:val="24"/>
          <w:szCs w:val="24"/>
        </w:rPr>
      </w:pPr>
      <w:r w:rsidRPr="007C488C">
        <w:rPr>
          <w:rFonts w:asciiTheme="minorEastAsia" w:eastAsiaTheme="minorEastAsia" w:hAnsiTheme="minorEastAsia" w:cs="メイリオ"/>
          <w:b/>
          <w:color w:val="auto"/>
          <w:kern w:val="2"/>
          <w:sz w:val="24"/>
          <w:szCs w:val="24"/>
        </w:rPr>
        <w:t>２－３－１</w:t>
      </w:r>
      <w:r w:rsidR="00C86789">
        <w:rPr>
          <w:rFonts w:asciiTheme="minorEastAsia" w:eastAsiaTheme="minorEastAsia" w:hAnsiTheme="minorEastAsia" w:cs="メイリオ"/>
          <w:b/>
          <w:color w:val="auto"/>
          <w:kern w:val="2"/>
          <w:sz w:val="24"/>
          <w:szCs w:val="24"/>
        </w:rPr>
        <w:t xml:space="preserve">　</w:t>
      </w:r>
      <w:r w:rsidRPr="007C488C">
        <w:rPr>
          <w:rFonts w:asciiTheme="minorEastAsia" w:eastAsiaTheme="minorEastAsia" w:hAnsiTheme="minorEastAsia" w:cs="メイリオ"/>
          <w:b/>
          <w:color w:val="auto"/>
          <w:kern w:val="2"/>
          <w:sz w:val="24"/>
          <w:szCs w:val="24"/>
        </w:rPr>
        <w:t xml:space="preserve">過重労働防止対策の取組　※取組を評価するもの　</w:t>
      </w:r>
      <w:r w:rsidRPr="007C488C">
        <w:rPr>
          <w:rFonts w:asciiTheme="minorEastAsia" w:eastAsiaTheme="minorEastAsia" w:hAnsiTheme="minorEastAsia" w:cs="メイリオ"/>
          <w:color w:val="auto"/>
          <w:kern w:val="2"/>
          <w:sz w:val="24"/>
          <w:szCs w:val="24"/>
        </w:rPr>
        <w:t xml:space="preserve">　</w:t>
      </w:r>
      <w:r w:rsidRPr="007C488C">
        <w:rPr>
          <w:rFonts w:asciiTheme="minorEastAsia" w:eastAsiaTheme="minorEastAsia" w:hAnsiTheme="minorEastAsia" w:cs="メイリオ" w:hint="default"/>
          <w:color w:val="auto"/>
          <w:kern w:val="2"/>
          <w:sz w:val="24"/>
          <w:szCs w:val="24"/>
        </w:rPr>
        <w:t>(10点)</w:t>
      </w:r>
    </w:p>
    <w:tbl>
      <w:tblPr>
        <w:tblStyle w:val="1"/>
        <w:tblW w:w="9693" w:type="dxa"/>
        <w:tblInd w:w="480" w:type="dxa"/>
        <w:tblLook w:val="04A0" w:firstRow="1" w:lastRow="0" w:firstColumn="1" w:lastColumn="0" w:noHBand="0" w:noVBand="1"/>
      </w:tblPr>
      <w:tblGrid>
        <w:gridCol w:w="7660"/>
        <w:gridCol w:w="845"/>
        <w:gridCol w:w="1188"/>
      </w:tblGrid>
      <w:tr w:rsidR="00992BEA" w:rsidRPr="000E0575" w:rsidTr="00992BEA">
        <w:tc>
          <w:tcPr>
            <w:tcW w:w="7660" w:type="dxa"/>
          </w:tcPr>
          <w:p w:rsidR="00992BEA" w:rsidRPr="007C488C" w:rsidRDefault="00992BEA" w:rsidP="00992BEA">
            <w:pPr>
              <w:overflowPunct/>
              <w:snapToGrid w:val="0"/>
              <w:jc w:val="center"/>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項　目</w:t>
            </w:r>
          </w:p>
        </w:tc>
        <w:tc>
          <w:tcPr>
            <w:tcW w:w="845" w:type="dxa"/>
          </w:tcPr>
          <w:p w:rsidR="00992BEA" w:rsidRPr="007C488C" w:rsidRDefault="00992BEA" w:rsidP="00992BEA">
            <w:pPr>
              <w:overflowPunct/>
              <w:snapToGrid w:val="0"/>
              <w:jc w:val="center"/>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w:t>
            </w:r>
          </w:p>
        </w:tc>
        <w:tc>
          <w:tcPr>
            <w:tcW w:w="1188" w:type="dxa"/>
          </w:tcPr>
          <w:p w:rsidR="00992BEA" w:rsidRPr="007C488C" w:rsidRDefault="00992BEA" w:rsidP="00992BEA">
            <w:pPr>
              <w:overflowPunct/>
              <w:snapToGrid w:val="0"/>
              <w:jc w:val="center"/>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評価点</w:t>
            </w:r>
          </w:p>
        </w:tc>
      </w:tr>
      <w:tr w:rsidR="00992BEA" w:rsidRPr="000E0575" w:rsidTr="00992BEA">
        <w:tc>
          <w:tcPr>
            <w:tcW w:w="7660" w:type="dxa"/>
          </w:tcPr>
          <w:p w:rsidR="00992BEA" w:rsidRPr="007C488C" w:rsidRDefault="00992BEA" w:rsidP="007C488C">
            <w:pPr>
              <w:numPr>
                <w:ilvl w:val="0"/>
                <w:numId w:val="23"/>
              </w:numPr>
              <w:overflowPunct/>
              <w:snapToGrid w:val="0"/>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過重労働防止対策として、企業全体の労働の負荷を軽減するための計画（具体的な取組の方針など明文化されたものを含む）を策定し、実施しているか</w:t>
            </w:r>
          </w:p>
        </w:tc>
        <w:tc>
          <w:tcPr>
            <w:tcW w:w="845" w:type="dxa"/>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p>
        </w:tc>
        <w:tc>
          <w:tcPr>
            <w:tcW w:w="1188" w:type="dxa"/>
          </w:tcPr>
          <w:p w:rsidR="00992BEA" w:rsidRPr="007C488C" w:rsidRDefault="00D954EA" w:rsidP="00992BEA">
            <w:pPr>
              <w:overflowPunct/>
              <w:snapToGrid w:val="0"/>
              <w:jc w:val="center"/>
              <w:textAlignment w:val="auto"/>
              <w:rPr>
                <w:rFonts w:asciiTheme="minorEastAsia" w:hAnsiTheme="minorEastAsia" w:cs="メイリオ" w:hint="default"/>
                <w:color w:val="auto"/>
                <w:sz w:val="24"/>
                <w:szCs w:val="24"/>
              </w:rPr>
            </w:pPr>
            <w:r>
              <w:rPr>
                <w:rFonts w:asciiTheme="minorEastAsia" w:eastAsia="ＭＳ 明朝" w:hAnsiTheme="minorEastAsia" w:cs="メイリオ"/>
                <w:color w:val="auto"/>
                <w:sz w:val="24"/>
                <w:szCs w:val="24"/>
              </w:rPr>
              <w:t>２</w:t>
            </w:r>
            <w:r w:rsidR="00992BEA" w:rsidRPr="007C488C">
              <w:rPr>
                <w:rFonts w:asciiTheme="minorEastAsia" w:eastAsia="ＭＳ 明朝" w:hAnsiTheme="minorEastAsia" w:cs="メイリオ" w:hint="default"/>
                <w:color w:val="auto"/>
                <w:sz w:val="24"/>
                <w:szCs w:val="24"/>
              </w:rPr>
              <w:t>点</w:t>
            </w:r>
          </w:p>
        </w:tc>
      </w:tr>
      <w:tr w:rsidR="00992BEA" w:rsidRPr="000E0575" w:rsidTr="00992BEA">
        <w:tc>
          <w:tcPr>
            <w:tcW w:w="7660" w:type="dxa"/>
          </w:tcPr>
          <w:p w:rsidR="00992BEA" w:rsidRPr="007C488C" w:rsidRDefault="00992BEA" w:rsidP="007C488C">
            <w:pPr>
              <w:numPr>
                <w:ilvl w:val="0"/>
                <w:numId w:val="23"/>
              </w:numPr>
              <w:overflowPunct/>
              <w:snapToGrid w:val="0"/>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過重労働防止対策の計画を従業員と共有しているか</w:t>
            </w:r>
          </w:p>
        </w:tc>
        <w:tc>
          <w:tcPr>
            <w:tcW w:w="845" w:type="dxa"/>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p>
        </w:tc>
        <w:tc>
          <w:tcPr>
            <w:tcW w:w="1188" w:type="dxa"/>
          </w:tcPr>
          <w:p w:rsidR="00992BEA" w:rsidRPr="007C488C" w:rsidRDefault="00D954EA" w:rsidP="00992BEA">
            <w:pPr>
              <w:overflowPunct/>
              <w:snapToGrid w:val="0"/>
              <w:jc w:val="center"/>
              <w:textAlignment w:val="auto"/>
              <w:rPr>
                <w:rFonts w:asciiTheme="minorEastAsia" w:hAnsiTheme="minorEastAsia" w:cs="メイリオ" w:hint="default"/>
                <w:color w:val="auto"/>
                <w:sz w:val="24"/>
                <w:szCs w:val="24"/>
              </w:rPr>
            </w:pPr>
            <w:r>
              <w:rPr>
                <w:rFonts w:asciiTheme="minorEastAsia" w:eastAsia="ＭＳ 明朝" w:hAnsiTheme="minorEastAsia" w:cs="メイリオ"/>
                <w:color w:val="auto"/>
                <w:sz w:val="24"/>
                <w:szCs w:val="24"/>
              </w:rPr>
              <w:t>２</w:t>
            </w:r>
            <w:r w:rsidR="00992BEA" w:rsidRPr="007C488C">
              <w:rPr>
                <w:rFonts w:asciiTheme="minorEastAsia" w:eastAsia="ＭＳ 明朝" w:hAnsiTheme="minorEastAsia" w:cs="メイリオ" w:hint="default"/>
                <w:color w:val="auto"/>
                <w:sz w:val="24"/>
                <w:szCs w:val="24"/>
              </w:rPr>
              <w:t>点</w:t>
            </w:r>
          </w:p>
        </w:tc>
      </w:tr>
      <w:tr w:rsidR="00992BEA" w:rsidRPr="000E0575" w:rsidTr="00992BEA">
        <w:tc>
          <w:tcPr>
            <w:tcW w:w="7660" w:type="dxa"/>
          </w:tcPr>
          <w:p w:rsidR="00992BEA" w:rsidRPr="007C488C" w:rsidRDefault="00992BEA" w:rsidP="007C488C">
            <w:pPr>
              <w:numPr>
                <w:ilvl w:val="0"/>
                <w:numId w:val="23"/>
              </w:numPr>
              <w:overflowPunct/>
              <w:snapToGrid w:val="0"/>
              <w:textAlignment w:val="auto"/>
              <w:rPr>
                <w:rFonts w:asciiTheme="minorEastAsia" w:hAnsiTheme="minorEastAsia" w:cs="メイリオ" w:hint="default"/>
                <w:i/>
                <w:color w:val="auto"/>
                <w:sz w:val="24"/>
                <w:szCs w:val="24"/>
              </w:rPr>
            </w:pPr>
            <w:r w:rsidRPr="007C488C">
              <w:rPr>
                <w:rFonts w:asciiTheme="minorEastAsia" w:eastAsia="ＭＳ 明朝" w:hAnsiTheme="minorEastAsia" w:cs="メイリオ"/>
                <w:color w:val="auto"/>
                <w:sz w:val="24"/>
                <w:szCs w:val="24"/>
              </w:rPr>
              <w:t>計画の進捗や企業全体の過重労働</w:t>
            </w:r>
            <w:r w:rsidR="00C86789">
              <w:rPr>
                <w:rFonts w:asciiTheme="minorEastAsia" w:eastAsia="ＭＳ 明朝" w:hAnsiTheme="minorEastAsia" w:cs="メイリオ"/>
                <w:color w:val="auto"/>
                <w:sz w:val="24"/>
                <w:szCs w:val="24"/>
              </w:rPr>
              <w:t>防止</w:t>
            </w:r>
            <w:r w:rsidRPr="007C488C">
              <w:rPr>
                <w:rFonts w:asciiTheme="minorEastAsia" w:eastAsia="ＭＳ 明朝" w:hAnsiTheme="minorEastAsia" w:cs="メイリオ"/>
                <w:color w:val="auto"/>
                <w:sz w:val="24"/>
                <w:szCs w:val="24"/>
              </w:rPr>
              <w:t>対策に係る状況の分析を継続的に実施できる体制が整っており、当該分析結果の関係者への共有、分析結果に基づく次期計画への反映が実施されているか</w:t>
            </w:r>
          </w:p>
        </w:tc>
        <w:tc>
          <w:tcPr>
            <w:tcW w:w="845" w:type="dxa"/>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p>
        </w:tc>
        <w:tc>
          <w:tcPr>
            <w:tcW w:w="1188" w:type="dxa"/>
          </w:tcPr>
          <w:p w:rsidR="00992BEA" w:rsidRPr="007C488C" w:rsidRDefault="00D954EA" w:rsidP="00992BEA">
            <w:pPr>
              <w:overflowPunct/>
              <w:snapToGrid w:val="0"/>
              <w:jc w:val="center"/>
              <w:textAlignment w:val="auto"/>
              <w:rPr>
                <w:rFonts w:asciiTheme="minorEastAsia" w:hAnsiTheme="minorEastAsia" w:cs="メイリオ" w:hint="default"/>
                <w:color w:val="auto"/>
                <w:sz w:val="24"/>
                <w:szCs w:val="24"/>
              </w:rPr>
            </w:pPr>
            <w:r>
              <w:rPr>
                <w:rFonts w:asciiTheme="minorEastAsia" w:eastAsia="ＭＳ 明朝" w:hAnsiTheme="minorEastAsia" w:cs="メイリオ"/>
                <w:color w:val="auto"/>
                <w:sz w:val="24"/>
                <w:szCs w:val="24"/>
              </w:rPr>
              <w:t>１</w:t>
            </w:r>
            <w:r w:rsidR="00992BEA" w:rsidRPr="007C488C">
              <w:rPr>
                <w:rFonts w:asciiTheme="minorEastAsia" w:eastAsia="ＭＳ 明朝" w:hAnsiTheme="minorEastAsia" w:cs="メイリオ" w:hint="default"/>
                <w:color w:val="auto"/>
                <w:sz w:val="24"/>
                <w:szCs w:val="24"/>
              </w:rPr>
              <w:t>点</w:t>
            </w:r>
          </w:p>
        </w:tc>
      </w:tr>
      <w:tr w:rsidR="00992BEA" w:rsidRPr="000E0575" w:rsidTr="00992BEA">
        <w:tc>
          <w:tcPr>
            <w:tcW w:w="7660" w:type="dxa"/>
          </w:tcPr>
          <w:p w:rsidR="00992BEA" w:rsidRPr="007C488C" w:rsidRDefault="00992BEA" w:rsidP="007C488C">
            <w:pPr>
              <w:numPr>
                <w:ilvl w:val="0"/>
                <w:numId w:val="23"/>
              </w:numPr>
              <w:overflowPunct/>
              <w:snapToGrid w:val="0"/>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従業員の労働時間をタイムカード等により適正に把握した上で、所定労働時間を超えて労働させた時間について、該当する従業員の管理者にその情報を提供し、社内基準に抵触する場合には、改善の取組を促しているか</w:t>
            </w:r>
          </w:p>
        </w:tc>
        <w:tc>
          <w:tcPr>
            <w:tcW w:w="845" w:type="dxa"/>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p>
        </w:tc>
        <w:tc>
          <w:tcPr>
            <w:tcW w:w="1188" w:type="dxa"/>
          </w:tcPr>
          <w:p w:rsidR="00992BEA" w:rsidRPr="007C488C" w:rsidRDefault="00D954EA" w:rsidP="00992BEA">
            <w:pPr>
              <w:overflowPunct/>
              <w:snapToGrid w:val="0"/>
              <w:jc w:val="center"/>
              <w:textAlignment w:val="auto"/>
              <w:rPr>
                <w:rFonts w:asciiTheme="minorEastAsia" w:hAnsiTheme="minorEastAsia" w:cs="メイリオ" w:hint="default"/>
                <w:color w:val="auto"/>
                <w:sz w:val="24"/>
                <w:szCs w:val="24"/>
              </w:rPr>
            </w:pPr>
            <w:r>
              <w:rPr>
                <w:rFonts w:asciiTheme="minorEastAsia" w:eastAsia="ＭＳ 明朝" w:hAnsiTheme="minorEastAsia" w:cs="メイリオ"/>
                <w:color w:val="auto"/>
                <w:sz w:val="24"/>
                <w:szCs w:val="24"/>
              </w:rPr>
              <w:t>１</w:t>
            </w:r>
            <w:r w:rsidR="00992BEA" w:rsidRPr="007C488C">
              <w:rPr>
                <w:rFonts w:asciiTheme="minorEastAsia" w:eastAsia="ＭＳ 明朝" w:hAnsiTheme="minorEastAsia" w:cs="メイリオ" w:hint="default"/>
                <w:color w:val="auto"/>
                <w:sz w:val="24"/>
                <w:szCs w:val="24"/>
              </w:rPr>
              <w:t>点</w:t>
            </w:r>
          </w:p>
        </w:tc>
      </w:tr>
      <w:tr w:rsidR="00992BEA" w:rsidRPr="000E0575" w:rsidTr="00992BEA">
        <w:tc>
          <w:tcPr>
            <w:tcW w:w="7660" w:type="dxa"/>
          </w:tcPr>
          <w:p w:rsidR="00992BEA" w:rsidRPr="007C488C" w:rsidRDefault="00992BEA" w:rsidP="007C488C">
            <w:pPr>
              <w:numPr>
                <w:ilvl w:val="0"/>
                <w:numId w:val="23"/>
              </w:numPr>
              <w:overflowPunct/>
              <w:snapToGrid w:val="0"/>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１</w:t>
            </w:r>
            <w:r w:rsidR="00C86789">
              <w:rPr>
                <w:rFonts w:asciiTheme="minorEastAsia" w:eastAsia="ＭＳ 明朝" w:hAnsiTheme="minorEastAsia" w:cs="メイリオ"/>
                <w:color w:val="auto"/>
                <w:sz w:val="24"/>
                <w:szCs w:val="24"/>
              </w:rPr>
              <w:t>ヶ</w:t>
            </w:r>
            <w:r w:rsidRPr="007C488C">
              <w:rPr>
                <w:rFonts w:asciiTheme="minorEastAsia" w:eastAsia="ＭＳ 明朝" w:hAnsiTheme="minorEastAsia" w:cs="メイリオ"/>
                <w:color w:val="auto"/>
                <w:sz w:val="24"/>
                <w:szCs w:val="24"/>
              </w:rPr>
              <w:t>月あたりの時間外</w:t>
            </w:r>
            <w:r w:rsidR="00C86789">
              <w:rPr>
                <w:rFonts w:asciiTheme="minorEastAsia" w:eastAsia="ＭＳ 明朝" w:hAnsiTheme="minorEastAsia" w:cs="メイリオ"/>
                <w:color w:val="auto"/>
                <w:sz w:val="24"/>
                <w:szCs w:val="24"/>
              </w:rPr>
              <w:t>・休日</w:t>
            </w:r>
            <w:r w:rsidRPr="007C488C">
              <w:rPr>
                <w:rFonts w:asciiTheme="minorEastAsia" w:eastAsia="ＭＳ 明朝" w:hAnsiTheme="minorEastAsia" w:cs="メイリオ"/>
                <w:color w:val="auto"/>
                <w:sz w:val="24"/>
                <w:szCs w:val="24"/>
              </w:rPr>
              <w:t>労働が</w:t>
            </w:r>
            <w:r w:rsidRPr="007C488C">
              <w:rPr>
                <w:rFonts w:asciiTheme="minorEastAsia" w:eastAsia="ＭＳ 明朝" w:hAnsiTheme="minorEastAsia" w:cs="メイリオ" w:hint="default"/>
                <w:color w:val="auto"/>
                <w:sz w:val="24"/>
                <w:szCs w:val="24"/>
              </w:rPr>
              <w:t>80時間を超</w:t>
            </w:r>
            <w:r w:rsidR="00377BFF">
              <w:rPr>
                <w:rFonts w:asciiTheme="minorEastAsia" w:eastAsia="ＭＳ 明朝" w:hAnsiTheme="minorEastAsia" w:cs="メイリオ" w:hint="default"/>
                <w:color w:val="auto"/>
                <w:sz w:val="24"/>
                <w:szCs w:val="24"/>
              </w:rPr>
              <w:t>える従業員に対し、医師による面接指導を従業員が受けやすいよう取組</w:t>
            </w:r>
            <w:r w:rsidRPr="007C488C">
              <w:rPr>
                <w:rFonts w:asciiTheme="minorEastAsia" w:eastAsia="ＭＳ 明朝" w:hAnsiTheme="minorEastAsia" w:cs="メイリオ" w:hint="default"/>
                <w:color w:val="auto"/>
                <w:sz w:val="24"/>
                <w:szCs w:val="24"/>
              </w:rPr>
              <w:t>・工夫を実施しているか</w:t>
            </w:r>
          </w:p>
        </w:tc>
        <w:tc>
          <w:tcPr>
            <w:tcW w:w="845" w:type="dxa"/>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p>
        </w:tc>
        <w:tc>
          <w:tcPr>
            <w:tcW w:w="1188" w:type="dxa"/>
          </w:tcPr>
          <w:p w:rsidR="00992BEA" w:rsidRPr="007C488C" w:rsidRDefault="00D954EA" w:rsidP="00992BEA">
            <w:pPr>
              <w:overflowPunct/>
              <w:snapToGrid w:val="0"/>
              <w:jc w:val="center"/>
              <w:textAlignment w:val="auto"/>
              <w:rPr>
                <w:rFonts w:asciiTheme="minorEastAsia" w:hAnsiTheme="minorEastAsia" w:cs="メイリオ" w:hint="default"/>
                <w:color w:val="auto"/>
                <w:sz w:val="24"/>
                <w:szCs w:val="24"/>
              </w:rPr>
            </w:pPr>
            <w:r>
              <w:rPr>
                <w:rFonts w:asciiTheme="minorEastAsia" w:eastAsia="ＭＳ 明朝" w:hAnsiTheme="minorEastAsia" w:cs="メイリオ"/>
                <w:color w:val="auto"/>
                <w:sz w:val="24"/>
                <w:szCs w:val="24"/>
              </w:rPr>
              <w:t>２</w:t>
            </w:r>
            <w:r w:rsidR="00992BEA" w:rsidRPr="007C488C">
              <w:rPr>
                <w:rFonts w:asciiTheme="minorEastAsia" w:eastAsia="ＭＳ 明朝" w:hAnsiTheme="minorEastAsia" w:cs="メイリオ" w:hint="default"/>
                <w:color w:val="auto"/>
                <w:sz w:val="24"/>
                <w:szCs w:val="24"/>
              </w:rPr>
              <w:t>点</w:t>
            </w:r>
          </w:p>
        </w:tc>
      </w:tr>
      <w:tr w:rsidR="00992BEA" w:rsidRPr="000E0575" w:rsidTr="00992BEA">
        <w:tc>
          <w:tcPr>
            <w:tcW w:w="7660" w:type="dxa"/>
          </w:tcPr>
          <w:p w:rsidR="00992BEA" w:rsidRPr="007C488C" w:rsidRDefault="00992BEA" w:rsidP="007C488C">
            <w:pPr>
              <w:numPr>
                <w:ilvl w:val="0"/>
                <w:numId w:val="23"/>
              </w:numPr>
              <w:overflowPunct/>
              <w:snapToGrid w:val="0"/>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全社的な年次有給休暇の取得促進のための具体的なルールを設け、実施しているか</w:t>
            </w:r>
          </w:p>
        </w:tc>
        <w:tc>
          <w:tcPr>
            <w:tcW w:w="845" w:type="dxa"/>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p>
        </w:tc>
        <w:tc>
          <w:tcPr>
            <w:tcW w:w="1188" w:type="dxa"/>
          </w:tcPr>
          <w:p w:rsidR="00992BEA" w:rsidRPr="007C488C" w:rsidRDefault="00D954EA" w:rsidP="00992BEA">
            <w:pPr>
              <w:overflowPunct/>
              <w:snapToGrid w:val="0"/>
              <w:jc w:val="center"/>
              <w:textAlignment w:val="auto"/>
              <w:rPr>
                <w:rFonts w:asciiTheme="minorEastAsia" w:hAnsiTheme="minorEastAsia" w:cs="メイリオ" w:hint="default"/>
                <w:color w:val="auto"/>
                <w:sz w:val="24"/>
                <w:szCs w:val="24"/>
              </w:rPr>
            </w:pPr>
            <w:r>
              <w:rPr>
                <w:rFonts w:asciiTheme="minorEastAsia" w:eastAsia="ＭＳ 明朝" w:hAnsiTheme="minorEastAsia" w:cs="メイリオ"/>
                <w:color w:val="auto"/>
                <w:sz w:val="24"/>
                <w:szCs w:val="24"/>
              </w:rPr>
              <w:t>２</w:t>
            </w:r>
            <w:r w:rsidR="00992BEA" w:rsidRPr="007C488C">
              <w:rPr>
                <w:rFonts w:asciiTheme="minorEastAsia" w:eastAsia="ＭＳ 明朝" w:hAnsiTheme="minorEastAsia" w:cs="メイリオ" w:hint="default"/>
                <w:color w:val="auto"/>
                <w:sz w:val="24"/>
                <w:szCs w:val="24"/>
              </w:rPr>
              <w:t>点</w:t>
            </w:r>
          </w:p>
        </w:tc>
      </w:tr>
    </w:tbl>
    <w:p w:rsidR="00992BEA" w:rsidRPr="007C488C" w:rsidRDefault="00992BEA" w:rsidP="00992BEA">
      <w:pPr>
        <w:overflowPunct/>
        <w:snapToGrid w:val="0"/>
        <w:textAlignment w:val="auto"/>
        <w:rPr>
          <w:rFonts w:asciiTheme="minorEastAsia" w:eastAsiaTheme="minorEastAsia" w:hAnsiTheme="minorEastAsia" w:cs="メイリオ" w:hint="default"/>
          <w:color w:val="auto"/>
          <w:kern w:val="2"/>
          <w:sz w:val="24"/>
          <w:szCs w:val="24"/>
        </w:rPr>
      </w:pPr>
    </w:p>
    <w:p w:rsidR="00992BEA" w:rsidRPr="007C488C" w:rsidRDefault="00992BEA" w:rsidP="00992BEA">
      <w:pPr>
        <w:overflowPunct/>
        <w:snapToGrid w:val="0"/>
        <w:ind w:left="495" w:hangingChars="200" w:hanging="495"/>
        <w:textAlignment w:val="auto"/>
        <w:rPr>
          <w:rFonts w:asciiTheme="minorEastAsia" w:eastAsiaTheme="minorEastAsia" w:hAnsiTheme="minorEastAsia" w:cs="メイリオ" w:hint="default"/>
          <w:b/>
          <w:color w:val="auto"/>
          <w:kern w:val="2"/>
          <w:sz w:val="24"/>
          <w:szCs w:val="24"/>
        </w:rPr>
      </w:pPr>
      <w:r w:rsidRPr="007C488C">
        <w:rPr>
          <w:rFonts w:asciiTheme="minorEastAsia" w:eastAsiaTheme="minorEastAsia" w:hAnsiTheme="minorEastAsia" w:cs="メイリオ"/>
          <w:b/>
          <w:color w:val="auto"/>
          <w:kern w:val="2"/>
          <w:sz w:val="24"/>
          <w:szCs w:val="24"/>
        </w:rPr>
        <w:t>２－３－２</w:t>
      </w:r>
      <w:r w:rsidR="00C86789">
        <w:rPr>
          <w:rFonts w:asciiTheme="minorEastAsia" w:eastAsiaTheme="minorEastAsia" w:hAnsiTheme="minorEastAsia" w:cs="メイリオ"/>
          <w:b/>
          <w:color w:val="auto"/>
          <w:kern w:val="2"/>
          <w:sz w:val="24"/>
          <w:szCs w:val="24"/>
        </w:rPr>
        <w:t xml:space="preserve">　</w:t>
      </w:r>
      <w:r w:rsidRPr="007C488C">
        <w:rPr>
          <w:rFonts w:asciiTheme="minorEastAsia" w:eastAsiaTheme="minorEastAsia" w:hAnsiTheme="minorEastAsia" w:cs="メイリオ"/>
          <w:b/>
          <w:color w:val="auto"/>
          <w:kern w:val="2"/>
          <w:sz w:val="24"/>
          <w:szCs w:val="24"/>
        </w:rPr>
        <w:t>過重労働防止対策の状況　　※実績を評価するもの</w:t>
      </w:r>
      <w:r w:rsidRPr="007C488C">
        <w:rPr>
          <w:rFonts w:asciiTheme="minorEastAsia" w:eastAsiaTheme="minorEastAsia" w:hAnsiTheme="minorEastAsia" w:cs="メイリオ"/>
          <w:color w:val="auto"/>
          <w:kern w:val="2"/>
          <w:sz w:val="24"/>
          <w:szCs w:val="24"/>
        </w:rPr>
        <w:t xml:space="preserve">　</w:t>
      </w:r>
      <w:r w:rsidRPr="007C488C">
        <w:rPr>
          <w:rFonts w:asciiTheme="minorEastAsia" w:eastAsiaTheme="minorEastAsia" w:hAnsiTheme="minorEastAsia" w:cs="メイリオ" w:hint="default"/>
          <w:color w:val="auto"/>
          <w:kern w:val="2"/>
          <w:sz w:val="24"/>
          <w:szCs w:val="24"/>
        </w:rPr>
        <w:t>(</w:t>
      </w:r>
      <w:r w:rsidR="00D954EA">
        <w:rPr>
          <w:rFonts w:asciiTheme="minorEastAsia" w:eastAsiaTheme="minorEastAsia" w:hAnsiTheme="minorEastAsia" w:cs="メイリオ"/>
          <w:color w:val="auto"/>
          <w:kern w:val="2"/>
          <w:sz w:val="24"/>
          <w:szCs w:val="24"/>
        </w:rPr>
        <w:t>３</w:t>
      </w:r>
      <w:r w:rsidRPr="007C488C">
        <w:rPr>
          <w:rFonts w:asciiTheme="minorEastAsia" w:eastAsiaTheme="minorEastAsia" w:hAnsiTheme="minorEastAsia" w:cs="メイリオ" w:hint="default"/>
          <w:color w:val="auto"/>
          <w:kern w:val="2"/>
          <w:sz w:val="24"/>
          <w:szCs w:val="24"/>
        </w:rPr>
        <w:t>点)</w:t>
      </w:r>
    </w:p>
    <w:tbl>
      <w:tblPr>
        <w:tblStyle w:val="1"/>
        <w:tblW w:w="9693" w:type="dxa"/>
        <w:tblInd w:w="480" w:type="dxa"/>
        <w:tblLook w:val="04A0" w:firstRow="1" w:lastRow="0" w:firstColumn="1" w:lastColumn="0" w:noHBand="0" w:noVBand="1"/>
      </w:tblPr>
      <w:tblGrid>
        <w:gridCol w:w="7659"/>
        <w:gridCol w:w="845"/>
        <w:gridCol w:w="1189"/>
      </w:tblGrid>
      <w:tr w:rsidR="00992BEA" w:rsidRPr="000E0575" w:rsidTr="00992BEA">
        <w:tc>
          <w:tcPr>
            <w:tcW w:w="7659" w:type="dxa"/>
          </w:tcPr>
          <w:p w:rsidR="00992BEA" w:rsidRPr="007C488C" w:rsidRDefault="00992BEA" w:rsidP="00992BEA">
            <w:pPr>
              <w:overflowPunct/>
              <w:snapToGrid w:val="0"/>
              <w:jc w:val="center"/>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項　目</w:t>
            </w:r>
          </w:p>
        </w:tc>
        <w:tc>
          <w:tcPr>
            <w:tcW w:w="845" w:type="dxa"/>
          </w:tcPr>
          <w:p w:rsidR="00992BEA" w:rsidRPr="007C488C" w:rsidRDefault="00992BEA" w:rsidP="00992BEA">
            <w:pPr>
              <w:overflowPunct/>
              <w:snapToGrid w:val="0"/>
              <w:jc w:val="center"/>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w:t>
            </w:r>
          </w:p>
        </w:tc>
        <w:tc>
          <w:tcPr>
            <w:tcW w:w="1189" w:type="dxa"/>
          </w:tcPr>
          <w:p w:rsidR="00992BEA" w:rsidRPr="007C488C" w:rsidRDefault="00992BEA" w:rsidP="00992BEA">
            <w:pPr>
              <w:overflowPunct/>
              <w:snapToGrid w:val="0"/>
              <w:jc w:val="center"/>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評価点</w:t>
            </w:r>
          </w:p>
        </w:tc>
      </w:tr>
      <w:tr w:rsidR="00992BEA" w:rsidRPr="000E0575" w:rsidTr="00992BEA">
        <w:tc>
          <w:tcPr>
            <w:tcW w:w="7659" w:type="dxa"/>
          </w:tcPr>
          <w:p w:rsidR="00992BEA" w:rsidRPr="007C488C" w:rsidRDefault="00992BEA" w:rsidP="007C488C">
            <w:pPr>
              <w:numPr>
                <w:ilvl w:val="0"/>
                <w:numId w:val="24"/>
              </w:numPr>
              <w:overflowPunct/>
              <w:snapToGrid w:val="0"/>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過去</w:t>
            </w:r>
            <w:r w:rsidR="00181FD0">
              <w:rPr>
                <w:rFonts w:asciiTheme="minorEastAsia" w:eastAsia="ＭＳ 明朝" w:hAnsiTheme="minorEastAsia" w:cs="メイリオ"/>
                <w:color w:val="auto"/>
                <w:sz w:val="24"/>
                <w:szCs w:val="24"/>
              </w:rPr>
              <w:t>３</w:t>
            </w:r>
            <w:r w:rsidRPr="007C488C">
              <w:rPr>
                <w:rFonts w:asciiTheme="minorEastAsia" w:eastAsia="ＭＳ 明朝" w:hAnsiTheme="minorEastAsia" w:cs="メイリオ" w:hint="default"/>
                <w:color w:val="auto"/>
                <w:sz w:val="24"/>
                <w:szCs w:val="24"/>
              </w:rPr>
              <w:t>年間の</w:t>
            </w:r>
            <w:r w:rsidR="0051272A">
              <w:rPr>
                <w:rFonts w:asciiTheme="minorEastAsia" w:eastAsia="ＭＳ 明朝" w:hAnsiTheme="minorEastAsia" w:cs="メイリオ"/>
                <w:color w:val="auto"/>
                <w:sz w:val="24"/>
                <w:szCs w:val="24"/>
              </w:rPr>
              <w:t>全て</w:t>
            </w:r>
            <w:r w:rsidRPr="007C488C">
              <w:rPr>
                <w:rFonts w:asciiTheme="minorEastAsia" w:eastAsia="ＭＳ 明朝" w:hAnsiTheme="minorEastAsia" w:cs="メイリオ" w:hint="default"/>
                <w:color w:val="auto"/>
                <w:sz w:val="24"/>
                <w:szCs w:val="24"/>
              </w:rPr>
              <w:t>の年において年次有給休暇の取得率が70％以上であるか</w:t>
            </w:r>
          </w:p>
        </w:tc>
        <w:tc>
          <w:tcPr>
            <w:tcW w:w="845" w:type="dxa"/>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p>
        </w:tc>
        <w:tc>
          <w:tcPr>
            <w:tcW w:w="1189" w:type="dxa"/>
          </w:tcPr>
          <w:p w:rsidR="00992BEA" w:rsidRPr="007C488C" w:rsidRDefault="00992BEA" w:rsidP="00992BEA">
            <w:pPr>
              <w:overflowPunct/>
              <w:snapToGrid w:val="0"/>
              <w:jc w:val="center"/>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hint="default"/>
                <w:color w:val="auto"/>
                <w:sz w:val="24"/>
                <w:szCs w:val="24"/>
              </w:rPr>
              <w:t>1.5点</w:t>
            </w:r>
          </w:p>
        </w:tc>
      </w:tr>
      <w:tr w:rsidR="00992BEA" w:rsidRPr="000E0575" w:rsidTr="00992BEA">
        <w:tc>
          <w:tcPr>
            <w:tcW w:w="7659" w:type="dxa"/>
          </w:tcPr>
          <w:p w:rsidR="00992BEA" w:rsidRPr="007C488C" w:rsidRDefault="00992BEA" w:rsidP="007C488C">
            <w:pPr>
              <w:numPr>
                <w:ilvl w:val="0"/>
                <w:numId w:val="24"/>
              </w:numPr>
              <w:overflowPunct/>
              <w:snapToGrid w:val="0"/>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過去</w:t>
            </w:r>
            <w:r w:rsidR="00181FD0">
              <w:rPr>
                <w:rFonts w:asciiTheme="minorEastAsia" w:eastAsia="ＭＳ 明朝" w:hAnsiTheme="minorEastAsia" w:cs="メイリオ"/>
                <w:color w:val="auto"/>
                <w:sz w:val="24"/>
                <w:szCs w:val="24"/>
              </w:rPr>
              <w:t>３</w:t>
            </w:r>
            <w:r w:rsidRPr="007C488C">
              <w:rPr>
                <w:rFonts w:asciiTheme="minorEastAsia" w:eastAsia="ＭＳ 明朝" w:hAnsiTheme="minorEastAsia" w:cs="メイリオ" w:hint="default"/>
                <w:color w:val="auto"/>
                <w:sz w:val="24"/>
                <w:szCs w:val="24"/>
              </w:rPr>
              <w:t>年間の</w:t>
            </w:r>
            <w:r w:rsidR="0051272A">
              <w:rPr>
                <w:rFonts w:asciiTheme="minorEastAsia" w:eastAsia="ＭＳ 明朝" w:hAnsiTheme="minorEastAsia" w:cs="メイリオ"/>
                <w:color w:val="auto"/>
                <w:sz w:val="24"/>
                <w:szCs w:val="24"/>
              </w:rPr>
              <w:t>全て</w:t>
            </w:r>
            <w:r w:rsidRPr="007C488C">
              <w:rPr>
                <w:rFonts w:asciiTheme="minorEastAsia" w:eastAsia="ＭＳ 明朝" w:hAnsiTheme="minorEastAsia" w:cs="メイリオ" w:hint="default"/>
                <w:color w:val="auto"/>
                <w:sz w:val="24"/>
                <w:szCs w:val="24"/>
              </w:rPr>
              <w:t>の年において</w:t>
            </w:r>
            <w:r w:rsidR="00181FD0">
              <w:rPr>
                <w:rFonts w:asciiTheme="minorEastAsia" w:eastAsia="ＭＳ 明朝" w:hAnsiTheme="minorEastAsia" w:cs="メイリオ"/>
                <w:color w:val="auto"/>
                <w:sz w:val="24"/>
                <w:szCs w:val="24"/>
              </w:rPr>
              <w:t>１</w:t>
            </w:r>
            <w:r w:rsidRPr="007C488C">
              <w:rPr>
                <w:rFonts w:asciiTheme="minorEastAsia" w:eastAsia="ＭＳ 明朝" w:hAnsiTheme="minorEastAsia" w:cs="メイリオ" w:hint="default"/>
                <w:color w:val="auto"/>
                <w:sz w:val="24"/>
                <w:szCs w:val="24"/>
              </w:rPr>
              <w:t>週間当たり40時間を超えて労働させた時間（いわゆる残業時間）が</w:t>
            </w:r>
            <w:r w:rsidR="00181FD0">
              <w:rPr>
                <w:rFonts w:asciiTheme="minorEastAsia" w:eastAsia="ＭＳ 明朝" w:hAnsiTheme="minorEastAsia" w:cs="メイリオ"/>
                <w:color w:val="auto"/>
                <w:sz w:val="24"/>
                <w:szCs w:val="24"/>
              </w:rPr>
              <w:t>２</w:t>
            </w:r>
            <w:r w:rsidRPr="007C488C">
              <w:rPr>
                <w:rFonts w:asciiTheme="minorEastAsia" w:eastAsia="ＭＳ 明朝" w:hAnsiTheme="minorEastAsia" w:cs="メイリオ" w:hint="default"/>
                <w:color w:val="auto"/>
                <w:sz w:val="24"/>
                <w:szCs w:val="24"/>
              </w:rPr>
              <w:t>ヶ月以上連続して月80時間を超えた従業員がいない状況であるか</w:t>
            </w:r>
          </w:p>
        </w:tc>
        <w:tc>
          <w:tcPr>
            <w:tcW w:w="845" w:type="dxa"/>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p>
        </w:tc>
        <w:tc>
          <w:tcPr>
            <w:tcW w:w="1189" w:type="dxa"/>
          </w:tcPr>
          <w:p w:rsidR="00992BEA" w:rsidRPr="007C488C" w:rsidRDefault="00992BEA" w:rsidP="00992BEA">
            <w:pPr>
              <w:overflowPunct/>
              <w:snapToGrid w:val="0"/>
              <w:jc w:val="center"/>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hint="default"/>
                <w:color w:val="auto"/>
                <w:sz w:val="24"/>
                <w:szCs w:val="24"/>
              </w:rPr>
              <w:t>1.5点</w:t>
            </w:r>
          </w:p>
        </w:tc>
      </w:tr>
    </w:tbl>
    <w:p w:rsidR="00992BEA" w:rsidRPr="007C488C" w:rsidRDefault="00992BEA" w:rsidP="00992BEA">
      <w:pPr>
        <w:overflowPunct/>
        <w:snapToGrid w:val="0"/>
        <w:ind w:left="494" w:hangingChars="200" w:hanging="494"/>
        <w:textAlignment w:val="auto"/>
        <w:rPr>
          <w:rFonts w:asciiTheme="minorEastAsia" w:eastAsiaTheme="minorEastAsia" w:hAnsiTheme="minorEastAsia" w:cs="メイリオ" w:hint="default"/>
          <w:color w:val="auto"/>
          <w:kern w:val="2"/>
          <w:sz w:val="24"/>
          <w:szCs w:val="24"/>
        </w:rPr>
      </w:pPr>
    </w:p>
    <w:p w:rsidR="00992BEA" w:rsidRPr="007C488C" w:rsidRDefault="00992BEA" w:rsidP="00992BEA">
      <w:pPr>
        <w:overflowPunct/>
        <w:snapToGrid w:val="0"/>
        <w:ind w:left="495" w:hangingChars="200" w:hanging="495"/>
        <w:textAlignment w:val="auto"/>
        <w:rPr>
          <w:rFonts w:asciiTheme="minorEastAsia" w:eastAsiaTheme="minorEastAsia" w:hAnsiTheme="minorEastAsia" w:cs="メイリオ" w:hint="default"/>
          <w:b/>
          <w:color w:val="auto"/>
          <w:kern w:val="2"/>
          <w:sz w:val="24"/>
          <w:szCs w:val="24"/>
        </w:rPr>
      </w:pPr>
      <w:r w:rsidRPr="007C488C">
        <w:rPr>
          <w:rFonts w:asciiTheme="minorEastAsia" w:eastAsiaTheme="minorEastAsia" w:hAnsiTheme="minorEastAsia" w:cs="メイリオ"/>
          <w:b/>
          <w:color w:val="auto"/>
          <w:kern w:val="2"/>
          <w:sz w:val="24"/>
          <w:szCs w:val="24"/>
        </w:rPr>
        <w:t>２－４</w:t>
      </w:r>
      <w:r w:rsidR="00C86789">
        <w:rPr>
          <w:rFonts w:asciiTheme="minorEastAsia" w:eastAsiaTheme="minorEastAsia" w:hAnsiTheme="minorEastAsia" w:cs="メイリオ"/>
          <w:b/>
          <w:color w:val="auto"/>
          <w:kern w:val="2"/>
          <w:sz w:val="24"/>
          <w:szCs w:val="24"/>
        </w:rPr>
        <w:t xml:space="preserve">　</w:t>
      </w:r>
      <w:r w:rsidRPr="007C488C">
        <w:rPr>
          <w:rFonts w:asciiTheme="minorEastAsia" w:eastAsiaTheme="minorEastAsia" w:hAnsiTheme="minorEastAsia" w:cs="メイリオ"/>
          <w:b/>
          <w:color w:val="auto"/>
          <w:kern w:val="2"/>
          <w:sz w:val="24"/>
          <w:szCs w:val="24"/>
        </w:rPr>
        <w:t>受動喫煙防止対策の取組状況　※実績を評価するもの</w:t>
      </w:r>
      <w:r w:rsidRPr="007C488C">
        <w:rPr>
          <w:rFonts w:asciiTheme="minorEastAsia" w:eastAsiaTheme="minorEastAsia" w:hAnsiTheme="minorEastAsia" w:cs="メイリオ" w:hint="default"/>
          <w:color w:val="auto"/>
          <w:kern w:val="2"/>
          <w:sz w:val="24"/>
          <w:szCs w:val="24"/>
        </w:rPr>
        <w:t xml:space="preserve"> 　(</w:t>
      </w:r>
      <w:r w:rsidR="00D954EA">
        <w:rPr>
          <w:rFonts w:asciiTheme="minorEastAsia" w:eastAsiaTheme="minorEastAsia" w:hAnsiTheme="minorEastAsia" w:cs="メイリオ"/>
          <w:color w:val="auto"/>
          <w:kern w:val="2"/>
          <w:sz w:val="24"/>
          <w:szCs w:val="24"/>
        </w:rPr>
        <w:t>２</w:t>
      </w:r>
      <w:r w:rsidRPr="007C488C">
        <w:rPr>
          <w:rFonts w:asciiTheme="minorEastAsia" w:eastAsiaTheme="minorEastAsia" w:hAnsiTheme="minorEastAsia" w:cs="メイリオ" w:hint="default"/>
          <w:color w:val="auto"/>
          <w:kern w:val="2"/>
          <w:sz w:val="24"/>
          <w:szCs w:val="24"/>
        </w:rPr>
        <w:t>点)</w:t>
      </w:r>
    </w:p>
    <w:tbl>
      <w:tblPr>
        <w:tblStyle w:val="1"/>
        <w:tblW w:w="9693" w:type="dxa"/>
        <w:tblInd w:w="480" w:type="dxa"/>
        <w:tblLook w:val="04A0" w:firstRow="1" w:lastRow="0" w:firstColumn="1" w:lastColumn="0" w:noHBand="0" w:noVBand="1"/>
      </w:tblPr>
      <w:tblGrid>
        <w:gridCol w:w="7660"/>
        <w:gridCol w:w="845"/>
        <w:gridCol w:w="1188"/>
      </w:tblGrid>
      <w:tr w:rsidR="00992BEA" w:rsidRPr="000E0575" w:rsidTr="00992BEA">
        <w:tc>
          <w:tcPr>
            <w:tcW w:w="7660" w:type="dxa"/>
          </w:tcPr>
          <w:p w:rsidR="00992BEA" w:rsidRPr="007C488C" w:rsidRDefault="00992BEA" w:rsidP="00992BEA">
            <w:pPr>
              <w:overflowPunct/>
              <w:snapToGrid w:val="0"/>
              <w:jc w:val="center"/>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項　目</w:t>
            </w:r>
          </w:p>
        </w:tc>
        <w:tc>
          <w:tcPr>
            <w:tcW w:w="845" w:type="dxa"/>
          </w:tcPr>
          <w:p w:rsidR="00992BEA" w:rsidRPr="007C488C" w:rsidRDefault="00992BEA" w:rsidP="00992BEA">
            <w:pPr>
              <w:overflowPunct/>
              <w:snapToGrid w:val="0"/>
              <w:jc w:val="center"/>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w:t>
            </w:r>
          </w:p>
        </w:tc>
        <w:tc>
          <w:tcPr>
            <w:tcW w:w="1188" w:type="dxa"/>
          </w:tcPr>
          <w:p w:rsidR="00992BEA" w:rsidRPr="007C488C" w:rsidRDefault="00992BEA" w:rsidP="00992BEA">
            <w:pPr>
              <w:overflowPunct/>
              <w:snapToGrid w:val="0"/>
              <w:jc w:val="center"/>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評価点</w:t>
            </w:r>
          </w:p>
        </w:tc>
      </w:tr>
      <w:tr w:rsidR="00992BEA" w:rsidRPr="000E0575" w:rsidTr="00992BEA">
        <w:tc>
          <w:tcPr>
            <w:tcW w:w="7660" w:type="dxa"/>
          </w:tcPr>
          <w:p w:rsidR="00992BEA" w:rsidRPr="007C488C" w:rsidRDefault="00992BEA" w:rsidP="00992BEA">
            <w:pPr>
              <w:numPr>
                <w:ilvl w:val="0"/>
                <w:numId w:val="13"/>
              </w:numPr>
              <w:overflowPunct/>
              <w:snapToGrid w:val="0"/>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企業の</w:t>
            </w:r>
            <w:r w:rsidR="0051272A">
              <w:rPr>
                <w:rFonts w:asciiTheme="minorEastAsia" w:eastAsia="ＭＳ 明朝" w:hAnsiTheme="minorEastAsia" w:cs="メイリオ"/>
                <w:color w:val="auto"/>
                <w:sz w:val="24"/>
                <w:szCs w:val="24"/>
              </w:rPr>
              <w:t>全て</w:t>
            </w:r>
            <w:r w:rsidRPr="007C488C">
              <w:rPr>
                <w:rFonts w:asciiTheme="minorEastAsia" w:eastAsia="ＭＳ 明朝" w:hAnsiTheme="minorEastAsia" w:cs="メイリオ"/>
                <w:color w:val="auto"/>
                <w:sz w:val="24"/>
                <w:szCs w:val="24"/>
              </w:rPr>
              <w:t>の屋内の職場において、受動喫煙防止対策（全面禁煙又は空間分煙（※））を実施しているか</w:t>
            </w:r>
          </w:p>
          <w:p w:rsidR="00992BEA" w:rsidRPr="007C488C" w:rsidRDefault="00992BEA" w:rsidP="007C488C">
            <w:pPr>
              <w:overflowPunct/>
              <w:snapToGrid w:val="0"/>
              <w:ind w:leftChars="100" w:left="434" w:hangingChars="100" w:hanging="207"/>
              <w:textAlignment w:val="auto"/>
              <w:rPr>
                <w:rFonts w:asciiTheme="minorEastAsia" w:hAnsiTheme="minorEastAsia" w:cs="メイリオ" w:hint="default"/>
                <w:color w:val="auto"/>
                <w:sz w:val="24"/>
                <w:szCs w:val="24"/>
              </w:rPr>
            </w:pPr>
            <w:r w:rsidRPr="007C488C">
              <w:rPr>
                <w:rFonts w:asciiTheme="minorEastAsia" w:hAnsiTheme="minorEastAsia" w:cs="メイリオ"/>
                <w:color w:val="auto"/>
                <w:sz w:val="20"/>
                <w:szCs w:val="20"/>
              </w:rPr>
              <w:t>（※）換気設備を有する喫煙室以外の屋内の職場を禁煙としていること</w:t>
            </w:r>
          </w:p>
        </w:tc>
        <w:tc>
          <w:tcPr>
            <w:tcW w:w="845" w:type="dxa"/>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p>
        </w:tc>
        <w:tc>
          <w:tcPr>
            <w:tcW w:w="1188" w:type="dxa"/>
          </w:tcPr>
          <w:p w:rsidR="00992BEA" w:rsidRPr="007C488C" w:rsidRDefault="00D954EA" w:rsidP="00992BEA">
            <w:pPr>
              <w:overflowPunct/>
              <w:snapToGrid w:val="0"/>
              <w:jc w:val="center"/>
              <w:textAlignment w:val="auto"/>
              <w:rPr>
                <w:rFonts w:asciiTheme="minorEastAsia" w:hAnsiTheme="minorEastAsia" w:cs="メイリオ" w:hint="default"/>
                <w:color w:val="auto"/>
                <w:sz w:val="24"/>
                <w:szCs w:val="24"/>
              </w:rPr>
            </w:pPr>
            <w:r>
              <w:rPr>
                <w:rFonts w:asciiTheme="minorEastAsia" w:eastAsia="ＭＳ 明朝" w:hAnsiTheme="minorEastAsia" w:cs="メイリオ"/>
                <w:color w:val="auto"/>
                <w:sz w:val="24"/>
                <w:szCs w:val="24"/>
              </w:rPr>
              <w:t>２</w:t>
            </w:r>
            <w:r w:rsidR="00992BEA" w:rsidRPr="007C488C">
              <w:rPr>
                <w:rFonts w:asciiTheme="minorEastAsia" w:eastAsia="ＭＳ 明朝" w:hAnsiTheme="minorEastAsia" w:cs="メイリオ" w:hint="default"/>
                <w:color w:val="auto"/>
                <w:sz w:val="24"/>
                <w:szCs w:val="24"/>
              </w:rPr>
              <w:t>点</w:t>
            </w:r>
          </w:p>
        </w:tc>
      </w:tr>
    </w:tbl>
    <w:p w:rsidR="00992BEA" w:rsidRPr="007C488C" w:rsidRDefault="00992BEA" w:rsidP="00992BEA">
      <w:pPr>
        <w:overflowPunct/>
        <w:snapToGrid w:val="0"/>
        <w:ind w:left="495" w:hangingChars="200" w:hanging="495"/>
        <w:textAlignment w:val="auto"/>
        <w:rPr>
          <w:rFonts w:asciiTheme="minorEastAsia" w:eastAsiaTheme="minorEastAsia" w:hAnsiTheme="minorEastAsia" w:cs="メイリオ" w:hint="default"/>
          <w:b/>
          <w:color w:val="auto"/>
          <w:kern w:val="2"/>
          <w:sz w:val="24"/>
          <w:szCs w:val="24"/>
        </w:rPr>
      </w:pPr>
      <w:r w:rsidRPr="007C488C">
        <w:rPr>
          <w:rFonts w:asciiTheme="minorEastAsia" w:eastAsiaTheme="minorEastAsia" w:hAnsiTheme="minorEastAsia" w:cs="メイリオ"/>
          <w:b/>
          <w:color w:val="auto"/>
          <w:kern w:val="2"/>
          <w:sz w:val="24"/>
          <w:szCs w:val="24"/>
        </w:rPr>
        <w:t xml:space="preserve">　　　　　　　　　　　　　　　　　　　　　　</w:t>
      </w:r>
    </w:p>
    <w:p w:rsidR="00992BEA" w:rsidRPr="007C488C" w:rsidRDefault="00992BEA" w:rsidP="00992BEA">
      <w:pPr>
        <w:overflowPunct/>
        <w:snapToGrid w:val="0"/>
        <w:ind w:left="495" w:hangingChars="200" w:hanging="495"/>
        <w:textAlignment w:val="auto"/>
        <w:rPr>
          <w:rFonts w:asciiTheme="minorEastAsia" w:eastAsiaTheme="minorEastAsia" w:hAnsiTheme="minorEastAsia" w:cs="メイリオ" w:hint="default"/>
          <w:b/>
          <w:color w:val="auto"/>
          <w:kern w:val="2"/>
          <w:sz w:val="24"/>
          <w:szCs w:val="24"/>
        </w:rPr>
      </w:pPr>
    </w:p>
    <w:p w:rsidR="00992BEA" w:rsidRPr="007C488C" w:rsidRDefault="00992BEA" w:rsidP="00992BEA">
      <w:pPr>
        <w:overflowPunct/>
        <w:snapToGrid w:val="0"/>
        <w:ind w:left="495" w:hangingChars="200" w:hanging="495"/>
        <w:textAlignment w:val="auto"/>
        <w:rPr>
          <w:rFonts w:asciiTheme="minorEastAsia" w:eastAsiaTheme="minorEastAsia" w:hAnsiTheme="minorEastAsia" w:cs="メイリオ" w:hint="default"/>
          <w:color w:val="auto"/>
          <w:kern w:val="2"/>
          <w:sz w:val="24"/>
          <w:szCs w:val="24"/>
        </w:rPr>
      </w:pPr>
      <w:r w:rsidRPr="007C488C">
        <w:rPr>
          <w:rFonts w:asciiTheme="minorEastAsia" w:eastAsiaTheme="minorEastAsia" w:hAnsiTheme="minorEastAsia" w:cs="メイリオ"/>
          <w:b/>
          <w:color w:val="auto"/>
          <w:kern w:val="2"/>
          <w:sz w:val="24"/>
          <w:szCs w:val="24"/>
        </w:rPr>
        <w:t>３</w:t>
      </w:r>
      <w:r w:rsidR="00C86789">
        <w:rPr>
          <w:rFonts w:asciiTheme="minorEastAsia" w:eastAsiaTheme="minorEastAsia" w:hAnsiTheme="minorEastAsia" w:cs="メイリオ"/>
          <w:b/>
          <w:color w:val="auto"/>
          <w:kern w:val="2"/>
          <w:sz w:val="24"/>
          <w:szCs w:val="24"/>
        </w:rPr>
        <w:t xml:space="preserve">　</w:t>
      </w:r>
      <w:r w:rsidRPr="007C488C">
        <w:rPr>
          <w:rFonts w:asciiTheme="minorEastAsia" w:eastAsiaTheme="minorEastAsia" w:hAnsiTheme="minorEastAsia" w:cs="メイリオ"/>
          <w:b/>
          <w:color w:val="auto"/>
          <w:kern w:val="2"/>
          <w:sz w:val="24"/>
          <w:szCs w:val="24"/>
        </w:rPr>
        <w:t>安全でリスクの少ない職場環境の整備</w:t>
      </w:r>
    </w:p>
    <w:p w:rsidR="00992BEA" w:rsidRPr="007C488C" w:rsidRDefault="00992BEA" w:rsidP="00A67AE9">
      <w:pPr>
        <w:overflowPunct/>
        <w:snapToGrid w:val="0"/>
        <w:textAlignment w:val="auto"/>
        <w:rPr>
          <w:rFonts w:asciiTheme="minorEastAsia" w:eastAsiaTheme="minorEastAsia" w:hAnsiTheme="minorEastAsia" w:cs="メイリオ" w:hint="default"/>
          <w:b/>
          <w:color w:val="auto"/>
          <w:kern w:val="2"/>
          <w:sz w:val="24"/>
          <w:szCs w:val="24"/>
        </w:rPr>
      </w:pPr>
      <w:r w:rsidRPr="007C488C">
        <w:rPr>
          <w:rFonts w:asciiTheme="minorEastAsia" w:eastAsiaTheme="minorEastAsia" w:hAnsiTheme="minorEastAsia" w:cs="メイリオ"/>
          <w:b/>
          <w:color w:val="auto"/>
          <w:kern w:val="2"/>
          <w:sz w:val="24"/>
          <w:szCs w:val="24"/>
        </w:rPr>
        <w:t>３－１　安全でリスクの少ない職場環境の整備の取組（リスクアセスメントの実施状況等）　※取組を評価するもの</w:t>
      </w:r>
      <w:r w:rsidRPr="007C488C">
        <w:rPr>
          <w:rFonts w:asciiTheme="minorEastAsia" w:eastAsiaTheme="minorEastAsia" w:hAnsiTheme="minorEastAsia" w:cs="メイリオ"/>
          <w:color w:val="auto"/>
          <w:kern w:val="2"/>
          <w:sz w:val="24"/>
          <w:szCs w:val="24"/>
        </w:rPr>
        <w:t xml:space="preserve">　</w:t>
      </w:r>
      <w:r w:rsidRPr="007C488C">
        <w:rPr>
          <w:rFonts w:asciiTheme="minorEastAsia" w:eastAsiaTheme="minorEastAsia" w:hAnsiTheme="minorEastAsia" w:cs="メイリオ" w:hint="default"/>
          <w:color w:val="auto"/>
          <w:kern w:val="2"/>
          <w:sz w:val="24"/>
          <w:szCs w:val="24"/>
        </w:rPr>
        <w:t>(10点)</w:t>
      </w:r>
      <w:r w:rsidRPr="007C488C">
        <w:rPr>
          <w:rFonts w:asciiTheme="minorEastAsia" w:eastAsiaTheme="minorEastAsia" w:hAnsiTheme="minorEastAsia" w:cs="メイリオ" w:hint="default"/>
          <w:color w:val="auto"/>
          <w:kern w:val="2"/>
          <w:sz w:val="24"/>
          <w:szCs w:val="24"/>
        </w:rPr>
        <w:tab/>
      </w:r>
    </w:p>
    <w:p w:rsidR="00992BEA" w:rsidRPr="007C488C" w:rsidRDefault="00992BEA" w:rsidP="007C488C">
      <w:pPr>
        <w:overflowPunct/>
        <w:snapToGrid w:val="0"/>
        <w:ind w:leftChars="100" w:left="474" w:hangingChars="100" w:hanging="247"/>
        <w:textAlignment w:val="auto"/>
        <w:rPr>
          <w:rFonts w:asciiTheme="minorEastAsia" w:eastAsiaTheme="minorEastAsia" w:hAnsiTheme="minorEastAsia" w:cs="メイリオ" w:hint="default"/>
          <w:color w:val="auto"/>
          <w:kern w:val="2"/>
          <w:sz w:val="24"/>
          <w:szCs w:val="24"/>
        </w:rPr>
      </w:pPr>
      <w:r w:rsidRPr="007C488C">
        <w:rPr>
          <w:rFonts w:asciiTheme="minorEastAsia" w:eastAsiaTheme="minorEastAsia" w:hAnsiTheme="minorEastAsia" w:cs="メイリオ"/>
          <w:color w:val="auto"/>
          <w:kern w:val="2"/>
          <w:sz w:val="24"/>
          <w:szCs w:val="24"/>
        </w:rPr>
        <w:t>（製造業、建設業、運輸業など危険有害業務のある業種に限る）（注）</w:t>
      </w:r>
    </w:p>
    <w:tbl>
      <w:tblPr>
        <w:tblStyle w:val="1"/>
        <w:tblW w:w="9693" w:type="dxa"/>
        <w:tblInd w:w="480" w:type="dxa"/>
        <w:tblLook w:val="04A0" w:firstRow="1" w:lastRow="0" w:firstColumn="1" w:lastColumn="0" w:noHBand="0" w:noVBand="1"/>
      </w:tblPr>
      <w:tblGrid>
        <w:gridCol w:w="7659"/>
        <w:gridCol w:w="845"/>
        <w:gridCol w:w="1189"/>
      </w:tblGrid>
      <w:tr w:rsidR="00992BEA" w:rsidRPr="000E0575" w:rsidTr="00992BEA">
        <w:tc>
          <w:tcPr>
            <w:tcW w:w="7659" w:type="dxa"/>
          </w:tcPr>
          <w:p w:rsidR="00992BEA" w:rsidRPr="007C488C" w:rsidRDefault="00992BEA" w:rsidP="00992BEA">
            <w:pPr>
              <w:overflowPunct/>
              <w:snapToGrid w:val="0"/>
              <w:jc w:val="center"/>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項　目</w:t>
            </w:r>
          </w:p>
        </w:tc>
        <w:tc>
          <w:tcPr>
            <w:tcW w:w="845" w:type="dxa"/>
          </w:tcPr>
          <w:p w:rsidR="00992BEA" w:rsidRPr="007C488C" w:rsidRDefault="00992BEA" w:rsidP="00992BEA">
            <w:pPr>
              <w:overflowPunct/>
              <w:snapToGrid w:val="0"/>
              <w:jc w:val="center"/>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w:t>
            </w:r>
          </w:p>
        </w:tc>
        <w:tc>
          <w:tcPr>
            <w:tcW w:w="1189" w:type="dxa"/>
          </w:tcPr>
          <w:p w:rsidR="00992BEA" w:rsidRPr="007C488C" w:rsidRDefault="00992BEA" w:rsidP="00992BEA">
            <w:pPr>
              <w:overflowPunct/>
              <w:snapToGrid w:val="0"/>
              <w:jc w:val="center"/>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評価点</w:t>
            </w:r>
          </w:p>
        </w:tc>
      </w:tr>
      <w:tr w:rsidR="00992BEA" w:rsidRPr="000E0575" w:rsidTr="00992BEA">
        <w:tc>
          <w:tcPr>
            <w:tcW w:w="7659" w:type="dxa"/>
          </w:tcPr>
          <w:p w:rsidR="00992BEA" w:rsidRPr="007C488C" w:rsidRDefault="00992BEA" w:rsidP="007C488C">
            <w:pPr>
              <w:numPr>
                <w:ilvl w:val="0"/>
                <w:numId w:val="25"/>
              </w:numPr>
              <w:overflowPunct/>
              <w:snapToGrid w:val="0"/>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安全活動のための計画（全社的又は事業場ごと）を策定し、着実に実施しているか</w:t>
            </w:r>
          </w:p>
        </w:tc>
        <w:tc>
          <w:tcPr>
            <w:tcW w:w="845" w:type="dxa"/>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p>
        </w:tc>
        <w:tc>
          <w:tcPr>
            <w:tcW w:w="1189" w:type="dxa"/>
          </w:tcPr>
          <w:p w:rsidR="00992BEA" w:rsidRPr="007C488C" w:rsidRDefault="00992BEA" w:rsidP="00992BEA">
            <w:pPr>
              <w:overflowPunct/>
              <w:snapToGrid w:val="0"/>
              <w:jc w:val="center"/>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hint="default"/>
                <w:color w:val="auto"/>
                <w:sz w:val="24"/>
                <w:szCs w:val="24"/>
              </w:rPr>
              <w:t>1.5点</w:t>
            </w:r>
          </w:p>
        </w:tc>
      </w:tr>
      <w:tr w:rsidR="00992BEA" w:rsidRPr="000E0575" w:rsidTr="00992BEA">
        <w:tc>
          <w:tcPr>
            <w:tcW w:w="7659" w:type="dxa"/>
          </w:tcPr>
          <w:p w:rsidR="00992BEA" w:rsidRPr="007C488C" w:rsidRDefault="00992BEA" w:rsidP="007C488C">
            <w:pPr>
              <w:numPr>
                <w:ilvl w:val="0"/>
                <w:numId w:val="25"/>
              </w:numPr>
              <w:overflowPunct/>
              <w:snapToGrid w:val="0"/>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安全活動のための計画を従業員と共有しているか</w:t>
            </w:r>
          </w:p>
        </w:tc>
        <w:tc>
          <w:tcPr>
            <w:tcW w:w="845" w:type="dxa"/>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p>
        </w:tc>
        <w:tc>
          <w:tcPr>
            <w:tcW w:w="1189" w:type="dxa"/>
          </w:tcPr>
          <w:p w:rsidR="00992BEA" w:rsidRPr="007C488C" w:rsidRDefault="00992BEA" w:rsidP="00992BEA">
            <w:pPr>
              <w:overflowPunct/>
              <w:snapToGrid w:val="0"/>
              <w:jc w:val="center"/>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hint="default"/>
                <w:color w:val="auto"/>
                <w:sz w:val="24"/>
                <w:szCs w:val="24"/>
              </w:rPr>
              <w:t>1.5点</w:t>
            </w:r>
          </w:p>
        </w:tc>
      </w:tr>
      <w:tr w:rsidR="00992BEA" w:rsidRPr="000E0575" w:rsidTr="00992BEA">
        <w:tc>
          <w:tcPr>
            <w:tcW w:w="7659" w:type="dxa"/>
          </w:tcPr>
          <w:p w:rsidR="00992BEA" w:rsidRPr="007C488C" w:rsidRDefault="00181FD0" w:rsidP="007C488C">
            <w:pPr>
              <w:numPr>
                <w:ilvl w:val="0"/>
                <w:numId w:val="25"/>
              </w:numPr>
              <w:overflowPunct/>
              <w:snapToGrid w:val="0"/>
              <w:textAlignment w:val="auto"/>
              <w:rPr>
                <w:rFonts w:asciiTheme="minorEastAsia" w:hAnsiTheme="minorEastAsia" w:cs="メイリオ" w:hint="default"/>
                <w:color w:val="auto"/>
                <w:sz w:val="24"/>
                <w:szCs w:val="24"/>
              </w:rPr>
            </w:pPr>
            <w:r>
              <w:rPr>
                <w:rFonts w:asciiTheme="minorEastAsia" w:eastAsia="ＭＳ 明朝" w:hAnsiTheme="minorEastAsia" w:cs="メイリオ"/>
                <w:color w:val="auto"/>
                <w:sz w:val="24"/>
                <w:szCs w:val="24"/>
              </w:rPr>
              <w:t>４</w:t>
            </w:r>
            <w:r w:rsidR="00992BEA" w:rsidRPr="007C488C">
              <w:rPr>
                <w:rFonts w:asciiTheme="minorEastAsia" w:eastAsia="ＭＳ 明朝" w:hAnsiTheme="minorEastAsia" w:cs="メイリオ" w:hint="default"/>
                <w:color w:val="auto"/>
                <w:sz w:val="24"/>
                <w:szCs w:val="24"/>
              </w:rPr>
              <w:t>S（整理、整頓、清掃、清潔）活動を継続的に実施するための</w:t>
            </w:r>
            <w:r w:rsidR="00992BEA" w:rsidRPr="007C488C">
              <w:rPr>
                <w:rFonts w:asciiTheme="minorEastAsia" w:eastAsia="ＭＳ 明朝" w:hAnsiTheme="minorEastAsia" w:cs="メイリオ" w:hint="default"/>
                <w:color w:val="auto"/>
                <w:sz w:val="24"/>
                <w:szCs w:val="24"/>
              </w:rPr>
              <w:lastRenderedPageBreak/>
              <w:t>具体的な方法を定め、実施体制を整えており、着実に実施されているか</w:t>
            </w:r>
          </w:p>
        </w:tc>
        <w:tc>
          <w:tcPr>
            <w:tcW w:w="845" w:type="dxa"/>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p>
        </w:tc>
        <w:tc>
          <w:tcPr>
            <w:tcW w:w="1189" w:type="dxa"/>
          </w:tcPr>
          <w:p w:rsidR="00992BEA" w:rsidRPr="007C488C" w:rsidRDefault="00992BEA" w:rsidP="00992BEA">
            <w:pPr>
              <w:overflowPunct/>
              <w:snapToGrid w:val="0"/>
              <w:jc w:val="center"/>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hint="default"/>
                <w:color w:val="auto"/>
                <w:sz w:val="24"/>
                <w:szCs w:val="24"/>
              </w:rPr>
              <w:t>0.5点</w:t>
            </w:r>
          </w:p>
        </w:tc>
      </w:tr>
      <w:tr w:rsidR="00992BEA" w:rsidRPr="000E0575" w:rsidTr="00992BEA">
        <w:tc>
          <w:tcPr>
            <w:tcW w:w="7659" w:type="dxa"/>
          </w:tcPr>
          <w:p w:rsidR="00992BEA" w:rsidRPr="007C488C" w:rsidRDefault="00992BEA" w:rsidP="007C488C">
            <w:pPr>
              <w:numPr>
                <w:ilvl w:val="0"/>
                <w:numId w:val="25"/>
              </w:numPr>
              <w:overflowPunct/>
              <w:snapToGrid w:val="0"/>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lastRenderedPageBreak/>
              <w:t>ヒヤリ・ハット活動を継続的に実施するための具体的な方法を定め、実施体制を整えており、着実に実施されているか</w:t>
            </w:r>
          </w:p>
        </w:tc>
        <w:tc>
          <w:tcPr>
            <w:tcW w:w="845" w:type="dxa"/>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p>
        </w:tc>
        <w:tc>
          <w:tcPr>
            <w:tcW w:w="1189" w:type="dxa"/>
          </w:tcPr>
          <w:p w:rsidR="00992BEA" w:rsidRPr="007C488C" w:rsidRDefault="00992BEA" w:rsidP="00992BEA">
            <w:pPr>
              <w:overflowPunct/>
              <w:snapToGrid w:val="0"/>
              <w:jc w:val="center"/>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hint="default"/>
                <w:color w:val="auto"/>
                <w:sz w:val="24"/>
                <w:szCs w:val="24"/>
              </w:rPr>
              <w:t>0.5点</w:t>
            </w:r>
          </w:p>
        </w:tc>
      </w:tr>
      <w:tr w:rsidR="00992BEA" w:rsidRPr="000E0575" w:rsidTr="00992BEA">
        <w:tc>
          <w:tcPr>
            <w:tcW w:w="7659" w:type="dxa"/>
          </w:tcPr>
          <w:p w:rsidR="00992BEA" w:rsidRPr="007C488C" w:rsidRDefault="00992BEA" w:rsidP="007C488C">
            <w:pPr>
              <w:numPr>
                <w:ilvl w:val="0"/>
                <w:numId w:val="25"/>
              </w:numPr>
              <w:overflowPunct/>
              <w:snapToGrid w:val="0"/>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危険予知（</w:t>
            </w:r>
            <w:r w:rsidRPr="007C488C">
              <w:rPr>
                <w:rFonts w:asciiTheme="minorEastAsia" w:eastAsia="ＭＳ 明朝" w:hAnsiTheme="minorEastAsia" w:cs="メイリオ" w:hint="default"/>
                <w:color w:val="auto"/>
                <w:sz w:val="24"/>
                <w:szCs w:val="24"/>
              </w:rPr>
              <w:t>KY）活動を継続的に実施できる体制が整っており、実施しているか</w:t>
            </w:r>
          </w:p>
        </w:tc>
        <w:tc>
          <w:tcPr>
            <w:tcW w:w="845" w:type="dxa"/>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p>
        </w:tc>
        <w:tc>
          <w:tcPr>
            <w:tcW w:w="1189" w:type="dxa"/>
          </w:tcPr>
          <w:p w:rsidR="00992BEA" w:rsidRPr="007C488C" w:rsidRDefault="00992BEA" w:rsidP="00992BEA">
            <w:pPr>
              <w:overflowPunct/>
              <w:snapToGrid w:val="0"/>
              <w:jc w:val="center"/>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hint="default"/>
                <w:color w:val="auto"/>
                <w:sz w:val="24"/>
                <w:szCs w:val="24"/>
              </w:rPr>
              <w:t>0.5点</w:t>
            </w:r>
          </w:p>
        </w:tc>
      </w:tr>
      <w:tr w:rsidR="00992BEA" w:rsidRPr="000E0575" w:rsidTr="00992BEA">
        <w:tc>
          <w:tcPr>
            <w:tcW w:w="7659" w:type="dxa"/>
          </w:tcPr>
          <w:p w:rsidR="00992BEA" w:rsidRPr="007C488C" w:rsidRDefault="00992BEA" w:rsidP="007C488C">
            <w:pPr>
              <w:numPr>
                <w:ilvl w:val="0"/>
                <w:numId w:val="25"/>
              </w:numPr>
              <w:overflowPunct/>
              <w:snapToGrid w:val="0"/>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過去の労働災害の事例の分析を継続的に実施できる体制が整っており、当該分析結果の関係者への共有、分析結果に基づく再発防止対策が実施されているか</w:t>
            </w:r>
          </w:p>
        </w:tc>
        <w:tc>
          <w:tcPr>
            <w:tcW w:w="845" w:type="dxa"/>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p>
        </w:tc>
        <w:tc>
          <w:tcPr>
            <w:tcW w:w="1189" w:type="dxa"/>
          </w:tcPr>
          <w:p w:rsidR="00992BEA" w:rsidRPr="007C488C" w:rsidRDefault="00D954EA" w:rsidP="00992BEA">
            <w:pPr>
              <w:overflowPunct/>
              <w:snapToGrid w:val="0"/>
              <w:jc w:val="center"/>
              <w:textAlignment w:val="auto"/>
              <w:rPr>
                <w:rFonts w:asciiTheme="minorEastAsia" w:hAnsiTheme="minorEastAsia" w:cs="メイリオ" w:hint="default"/>
                <w:color w:val="auto"/>
                <w:sz w:val="24"/>
                <w:szCs w:val="24"/>
              </w:rPr>
            </w:pPr>
            <w:r>
              <w:rPr>
                <w:rFonts w:asciiTheme="minorEastAsia" w:eastAsia="ＭＳ 明朝" w:hAnsiTheme="minorEastAsia" w:cs="メイリオ"/>
                <w:color w:val="auto"/>
                <w:sz w:val="24"/>
                <w:szCs w:val="24"/>
              </w:rPr>
              <w:t>１</w:t>
            </w:r>
            <w:r w:rsidR="00992BEA" w:rsidRPr="007C488C">
              <w:rPr>
                <w:rFonts w:asciiTheme="minorEastAsia" w:eastAsia="ＭＳ 明朝" w:hAnsiTheme="minorEastAsia" w:cs="メイリオ" w:hint="default"/>
                <w:color w:val="auto"/>
                <w:sz w:val="24"/>
                <w:szCs w:val="24"/>
              </w:rPr>
              <w:t>点</w:t>
            </w:r>
          </w:p>
        </w:tc>
      </w:tr>
      <w:tr w:rsidR="00992BEA" w:rsidRPr="000E0575" w:rsidTr="00992BEA">
        <w:tc>
          <w:tcPr>
            <w:tcW w:w="7659" w:type="dxa"/>
          </w:tcPr>
          <w:p w:rsidR="00992BEA" w:rsidRPr="007C488C" w:rsidRDefault="00992BEA" w:rsidP="007C488C">
            <w:pPr>
              <w:numPr>
                <w:ilvl w:val="0"/>
                <w:numId w:val="25"/>
              </w:numPr>
              <w:overflowPunct/>
              <w:snapToGrid w:val="0"/>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リスクアセスメントの実施のための社内ルール（実施時期、実施体制、実施責任者、実施手順、実施後の対応方法等）を定めているか</w:t>
            </w:r>
          </w:p>
        </w:tc>
        <w:tc>
          <w:tcPr>
            <w:tcW w:w="845" w:type="dxa"/>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p>
        </w:tc>
        <w:tc>
          <w:tcPr>
            <w:tcW w:w="1189" w:type="dxa"/>
          </w:tcPr>
          <w:p w:rsidR="00992BEA" w:rsidRPr="007C488C" w:rsidRDefault="00992BEA" w:rsidP="00992BEA">
            <w:pPr>
              <w:overflowPunct/>
              <w:snapToGrid w:val="0"/>
              <w:jc w:val="center"/>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hint="default"/>
                <w:color w:val="auto"/>
                <w:sz w:val="24"/>
                <w:szCs w:val="24"/>
              </w:rPr>
              <w:t>0.5点</w:t>
            </w:r>
          </w:p>
        </w:tc>
      </w:tr>
      <w:tr w:rsidR="00992BEA" w:rsidRPr="000E0575" w:rsidTr="00992BEA">
        <w:tc>
          <w:tcPr>
            <w:tcW w:w="7659" w:type="dxa"/>
          </w:tcPr>
          <w:p w:rsidR="00992BEA" w:rsidRPr="007C488C" w:rsidRDefault="00992BEA" w:rsidP="007C488C">
            <w:pPr>
              <w:numPr>
                <w:ilvl w:val="0"/>
                <w:numId w:val="25"/>
              </w:numPr>
              <w:overflowPunct/>
              <w:snapToGrid w:val="0"/>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社内ルールに基づいてリスクアセスメントが実施され、その結果が適切に記録されているか</w:t>
            </w:r>
          </w:p>
        </w:tc>
        <w:tc>
          <w:tcPr>
            <w:tcW w:w="845" w:type="dxa"/>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p>
        </w:tc>
        <w:tc>
          <w:tcPr>
            <w:tcW w:w="1189" w:type="dxa"/>
          </w:tcPr>
          <w:p w:rsidR="00992BEA" w:rsidRPr="007C488C" w:rsidRDefault="00992BEA" w:rsidP="00992BEA">
            <w:pPr>
              <w:overflowPunct/>
              <w:snapToGrid w:val="0"/>
              <w:jc w:val="center"/>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hint="default"/>
                <w:color w:val="auto"/>
                <w:sz w:val="24"/>
                <w:szCs w:val="24"/>
              </w:rPr>
              <w:t>0.5点</w:t>
            </w:r>
          </w:p>
        </w:tc>
      </w:tr>
      <w:tr w:rsidR="00992BEA" w:rsidRPr="000E0575" w:rsidTr="00992BEA">
        <w:tc>
          <w:tcPr>
            <w:tcW w:w="7659" w:type="dxa"/>
          </w:tcPr>
          <w:p w:rsidR="00992BEA" w:rsidRPr="007C488C" w:rsidRDefault="00992BEA" w:rsidP="007C488C">
            <w:pPr>
              <w:numPr>
                <w:ilvl w:val="0"/>
                <w:numId w:val="25"/>
              </w:numPr>
              <w:overflowPunct/>
              <w:snapToGrid w:val="0"/>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リスクアセスメントの実施結果に基づき、必要な改善措置を講じる手順が定められているか</w:t>
            </w:r>
          </w:p>
        </w:tc>
        <w:tc>
          <w:tcPr>
            <w:tcW w:w="845" w:type="dxa"/>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p>
        </w:tc>
        <w:tc>
          <w:tcPr>
            <w:tcW w:w="1189" w:type="dxa"/>
          </w:tcPr>
          <w:p w:rsidR="00992BEA" w:rsidRPr="007C488C" w:rsidRDefault="00992BEA" w:rsidP="00992BEA">
            <w:pPr>
              <w:overflowPunct/>
              <w:snapToGrid w:val="0"/>
              <w:jc w:val="center"/>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hint="default"/>
                <w:color w:val="auto"/>
                <w:sz w:val="24"/>
                <w:szCs w:val="24"/>
              </w:rPr>
              <w:t>0.5点</w:t>
            </w:r>
          </w:p>
        </w:tc>
      </w:tr>
      <w:tr w:rsidR="00992BEA" w:rsidRPr="000E0575" w:rsidTr="00992BEA">
        <w:tc>
          <w:tcPr>
            <w:tcW w:w="7659" w:type="dxa"/>
          </w:tcPr>
          <w:p w:rsidR="00992BEA" w:rsidRPr="007C488C" w:rsidRDefault="00992BEA" w:rsidP="007C488C">
            <w:pPr>
              <w:numPr>
                <w:ilvl w:val="0"/>
                <w:numId w:val="25"/>
              </w:numPr>
              <w:overflowPunct/>
              <w:snapToGrid w:val="0"/>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リスクアセスメントの実施結果、講じた改善措置については、関係する従業員に情報提供しているか</w:t>
            </w:r>
          </w:p>
        </w:tc>
        <w:tc>
          <w:tcPr>
            <w:tcW w:w="845" w:type="dxa"/>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p>
        </w:tc>
        <w:tc>
          <w:tcPr>
            <w:tcW w:w="1189" w:type="dxa"/>
          </w:tcPr>
          <w:p w:rsidR="00992BEA" w:rsidRPr="007C488C" w:rsidRDefault="00992BEA" w:rsidP="00992BEA">
            <w:pPr>
              <w:overflowPunct/>
              <w:snapToGrid w:val="0"/>
              <w:jc w:val="center"/>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hint="default"/>
                <w:color w:val="auto"/>
                <w:sz w:val="24"/>
                <w:szCs w:val="24"/>
              </w:rPr>
              <w:t>0.5点</w:t>
            </w:r>
          </w:p>
        </w:tc>
      </w:tr>
      <w:tr w:rsidR="00992BEA" w:rsidRPr="000E0575" w:rsidTr="00992BEA">
        <w:tc>
          <w:tcPr>
            <w:tcW w:w="7659" w:type="dxa"/>
          </w:tcPr>
          <w:p w:rsidR="00992BEA" w:rsidRPr="007C488C" w:rsidRDefault="00992BEA" w:rsidP="007C488C">
            <w:pPr>
              <w:numPr>
                <w:ilvl w:val="0"/>
                <w:numId w:val="25"/>
              </w:numPr>
              <w:overflowPunct/>
              <w:snapToGrid w:val="0"/>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安全活動（③から⑩までの活動を含む）の実施において、現場の従業員や労働組合など広く従業員の意見を求め、その意見を反映できる仕組みを設けているか</w:t>
            </w:r>
          </w:p>
        </w:tc>
        <w:tc>
          <w:tcPr>
            <w:tcW w:w="845" w:type="dxa"/>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p>
        </w:tc>
        <w:tc>
          <w:tcPr>
            <w:tcW w:w="1189" w:type="dxa"/>
          </w:tcPr>
          <w:p w:rsidR="00992BEA" w:rsidRPr="007C488C" w:rsidRDefault="00D954EA" w:rsidP="00992BEA">
            <w:pPr>
              <w:overflowPunct/>
              <w:snapToGrid w:val="0"/>
              <w:jc w:val="center"/>
              <w:textAlignment w:val="auto"/>
              <w:rPr>
                <w:rFonts w:asciiTheme="minorEastAsia" w:hAnsiTheme="minorEastAsia" w:cs="メイリオ" w:hint="default"/>
                <w:color w:val="auto"/>
                <w:sz w:val="24"/>
                <w:szCs w:val="24"/>
              </w:rPr>
            </w:pPr>
            <w:r>
              <w:rPr>
                <w:rFonts w:asciiTheme="minorEastAsia" w:eastAsia="ＭＳ 明朝" w:hAnsiTheme="minorEastAsia" w:cs="メイリオ"/>
                <w:color w:val="auto"/>
                <w:sz w:val="24"/>
                <w:szCs w:val="24"/>
              </w:rPr>
              <w:t>１</w:t>
            </w:r>
            <w:r w:rsidR="00992BEA" w:rsidRPr="007C488C">
              <w:rPr>
                <w:rFonts w:asciiTheme="minorEastAsia" w:eastAsia="ＭＳ 明朝" w:hAnsiTheme="minorEastAsia" w:cs="メイリオ" w:hint="default"/>
                <w:color w:val="auto"/>
                <w:sz w:val="24"/>
                <w:szCs w:val="24"/>
              </w:rPr>
              <w:t>点</w:t>
            </w:r>
          </w:p>
        </w:tc>
      </w:tr>
      <w:tr w:rsidR="00992BEA" w:rsidRPr="000E0575" w:rsidTr="00992BEA">
        <w:tc>
          <w:tcPr>
            <w:tcW w:w="7659" w:type="dxa"/>
          </w:tcPr>
          <w:p w:rsidR="00992BEA" w:rsidRPr="007C488C" w:rsidRDefault="00992BEA" w:rsidP="007C488C">
            <w:pPr>
              <w:numPr>
                <w:ilvl w:val="0"/>
                <w:numId w:val="25"/>
              </w:numPr>
              <w:overflowPunct/>
              <w:snapToGrid w:val="0"/>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構内下請事業場がある事業場（建設業であれば現場の関係下請事業者）においては、上記③から⑩の事項について、関係請負人と一体的に取り組み、指導支援を行っているか</w:t>
            </w:r>
          </w:p>
        </w:tc>
        <w:tc>
          <w:tcPr>
            <w:tcW w:w="845" w:type="dxa"/>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p>
        </w:tc>
        <w:tc>
          <w:tcPr>
            <w:tcW w:w="1189" w:type="dxa"/>
          </w:tcPr>
          <w:p w:rsidR="00992BEA" w:rsidRPr="007C488C" w:rsidRDefault="00D954EA" w:rsidP="00992BEA">
            <w:pPr>
              <w:overflowPunct/>
              <w:snapToGrid w:val="0"/>
              <w:jc w:val="center"/>
              <w:textAlignment w:val="auto"/>
              <w:rPr>
                <w:rFonts w:asciiTheme="minorEastAsia" w:hAnsiTheme="minorEastAsia" w:cs="メイリオ" w:hint="default"/>
                <w:color w:val="auto"/>
                <w:sz w:val="24"/>
                <w:szCs w:val="24"/>
              </w:rPr>
            </w:pPr>
            <w:r>
              <w:rPr>
                <w:rFonts w:asciiTheme="minorEastAsia" w:eastAsia="ＭＳ 明朝" w:hAnsiTheme="minorEastAsia" w:cs="メイリオ"/>
                <w:color w:val="auto"/>
                <w:sz w:val="24"/>
                <w:szCs w:val="24"/>
              </w:rPr>
              <w:t>１</w:t>
            </w:r>
            <w:r w:rsidR="00992BEA" w:rsidRPr="007C488C">
              <w:rPr>
                <w:rFonts w:asciiTheme="minorEastAsia" w:eastAsia="ＭＳ 明朝" w:hAnsiTheme="minorEastAsia" w:cs="メイリオ" w:hint="default"/>
                <w:color w:val="auto"/>
                <w:sz w:val="24"/>
                <w:szCs w:val="24"/>
              </w:rPr>
              <w:t>点</w:t>
            </w:r>
          </w:p>
        </w:tc>
      </w:tr>
      <w:tr w:rsidR="00992BEA" w:rsidRPr="000E0575" w:rsidTr="00992BEA">
        <w:tc>
          <w:tcPr>
            <w:tcW w:w="7659" w:type="dxa"/>
          </w:tcPr>
          <w:p w:rsidR="00992BEA" w:rsidRPr="007C488C" w:rsidRDefault="00992BEA" w:rsidP="007C488C">
            <w:pPr>
              <w:numPr>
                <w:ilvl w:val="0"/>
                <w:numId w:val="25"/>
              </w:numPr>
              <w:overflowPunct/>
              <w:snapToGrid w:val="0"/>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事業場で想定される労働災害、事故時の緊急時対応が手順化され、関係者への教育訓練がなされているか</w:t>
            </w:r>
          </w:p>
        </w:tc>
        <w:tc>
          <w:tcPr>
            <w:tcW w:w="845" w:type="dxa"/>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p>
        </w:tc>
        <w:tc>
          <w:tcPr>
            <w:tcW w:w="1189" w:type="dxa"/>
          </w:tcPr>
          <w:p w:rsidR="00992BEA" w:rsidRPr="007C488C" w:rsidRDefault="00992BEA" w:rsidP="00992BEA">
            <w:pPr>
              <w:overflowPunct/>
              <w:snapToGrid w:val="0"/>
              <w:jc w:val="center"/>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hint="default"/>
                <w:color w:val="auto"/>
                <w:sz w:val="24"/>
                <w:szCs w:val="24"/>
              </w:rPr>
              <w:t>0.5点</w:t>
            </w:r>
          </w:p>
        </w:tc>
      </w:tr>
    </w:tbl>
    <w:p w:rsidR="00992BEA" w:rsidRPr="007C488C" w:rsidRDefault="00992BEA" w:rsidP="00992BEA">
      <w:pPr>
        <w:overflowPunct/>
        <w:snapToGrid w:val="0"/>
        <w:ind w:left="494" w:hangingChars="200" w:hanging="494"/>
        <w:textAlignment w:val="auto"/>
        <w:rPr>
          <w:rFonts w:asciiTheme="minorEastAsia" w:eastAsiaTheme="minorEastAsia" w:hAnsiTheme="minorEastAsia" w:cs="メイリオ" w:hint="default"/>
          <w:color w:val="auto"/>
          <w:kern w:val="2"/>
          <w:sz w:val="24"/>
          <w:szCs w:val="24"/>
        </w:rPr>
      </w:pPr>
    </w:p>
    <w:p w:rsidR="00C86789" w:rsidRDefault="00992BEA" w:rsidP="007C488C">
      <w:pPr>
        <w:overflowPunct/>
        <w:snapToGrid w:val="0"/>
        <w:ind w:left="495" w:hangingChars="200" w:hanging="495"/>
        <w:textAlignment w:val="auto"/>
        <w:rPr>
          <w:rFonts w:asciiTheme="minorEastAsia" w:eastAsiaTheme="minorEastAsia" w:hAnsiTheme="minorEastAsia" w:cs="メイリオ" w:hint="default"/>
          <w:color w:val="auto"/>
          <w:kern w:val="2"/>
          <w:sz w:val="24"/>
          <w:szCs w:val="24"/>
        </w:rPr>
      </w:pPr>
      <w:r w:rsidRPr="007C488C">
        <w:rPr>
          <w:rFonts w:asciiTheme="minorEastAsia" w:eastAsiaTheme="minorEastAsia" w:hAnsiTheme="minorEastAsia" w:cs="メイリオ"/>
          <w:b/>
          <w:color w:val="auto"/>
          <w:kern w:val="2"/>
          <w:sz w:val="24"/>
          <w:szCs w:val="24"/>
        </w:rPr>
        <w:t>３－２</w:t>
      </w:r>
      <w:r w:rsidR="00C86789">
        <w:rPr>
          <w:rFonts w:asciiTheme="minorEastAsia" w:eastAsiaTheme="minorEastAsia" w:hAnsiTheme="minorEastAsia" w:cs="メイリオ"/>
          <w:b/>
          <w:color w:val="auto"/>
          <w:kern w:val="2"/>
          <w:sz w:val="24"/>
          <w:szCs w:val="24"/>
        </w:rPr>
        <w:t xml:space="preserve">　</w:t>
      </w:r>
      <w:r w:rsidRPr="007C488C">
        <w:rPr>
          <w:rFonts w:asciiTheme="minorEastAsia" w:eastAsiaTheme="minorEastAsia" w:hAnsiTheme="minorEastAsia" w:cs="メイリオ"/>
          <w:b/>
          <w:color w:val="auto"/>
          <w:kern w:val="2"/>
          <w:sz w:val="24"/>
          <w:szCs w:val="24"/>
        </w:rPr>
        <w:t>安全でリスクの少ない職場環境の整備の状況</w:t>
      </w:r>
      <w:r w:rsidR="00C86789">
        <w:rPr>
          <w:rFonts w:asciiTheme="minorEastAsia" w:eastAsiaTheme="minorEastAsia" w:hAnsiTheme="minorEastAsia" w:cs="メイリオ"/>
          <w:b/>
          <w:color w:val="auto"/>
          <w:kern w:val="2"/>
          <w:sz w:val="24"/>
          <w:szCs w:val="24"/>
        </w:rPr>
        <w:t xml:space="preserve">　</w:t>
      </w:r>
      <w:r w:rsidRPr="007C488C">
        <w:rPr>
          <w:rFonts w:asciiTheme="minorEastAsia" w:eastAsiaTheme="minorEastAsia" w:hAnsiTheme="minorEastAsia" w:cs="メイリオ"/>
          <w:b/>
          <w:color w:val="auto"/>
          <w:kern w:val="2"/>
          <w:sz w:val="24"/>
          <w:szCs w:val="24"/>
        </w:rPr>
        <w:t>※実績を評価するもの</w:t>
      </w:r>
      <w:r w:rsidR="00C86789">
        <w:rPr>
          <w:rFonts w:asciiTheme="minorEastAsia" w:eastAsiaTheme="minorEastAsia" w:hAnsiTheme="minorEastAsia" w:cs="メイリオ"/>
          <w:color w:val="auto"/>
          <w:kern w:val="2"/>
          <w:sz w:val="24"/>
          <w:szCs w:val="24"/>
        </w:rPr>
        <w:t xml:space="preserve">　</w:t>
      </w:r>
    </w:p>
    <w:p w:rsidR="00992BEA" w:rsidRDefault="00992BEA" w:rsidP="00A67AE9">
      <w:pPr>
        <w:overflowPunct/>
        <w:snapToGrid w:val="0"/>
        <w:ind w:leftChars="200" w:left="454" w:firstLineChars="200" w:firstLine="494"/>
        <w:textAlignment w:val="auto"/>
        <w:rPr>
          <w:rFonts w:asciiTheme="minorEastAsia" w:eastAsiaTheme="minorEastAsia" w:hAnsiTheme="minorEastAsia" w:cstheme="minorBidi" w:hint="default"/>
          <w:color w:val="auto"/>
          <w:kern w:val="2"/>
          <w:sz w:val="24"/>
          <w:szCs w:val="24"/>
        </w:rPr>
      </w:pPr>
      <w:r w:rsidRPr="007C488C">
        <w:rPr>
          <w:rFonts w:asciiTheme="minorEastAsia" w:eastAsiaTheme="minorEastAsia" w:hAnsiTheme="minorEastAsia" w:cs="メイリオ" w:hint="default"/>
          <w:color w:val="auto"/>
          <w:kern w:val="2"/>
          <w:sz w:val="24"/>
          <w:szCs w:val="24"/>
        </w:rPr>
        <w:t>(3点)</w:t>
      </w:r>
      <w:r w:rsidRPr="007C488C">
        <w:rPr>
          <w:rFonts w:asciiTheme="minorEastAsia" w:eastAsiaTheme="minorEastAsia" w:hAnsiTheme="minorEastAsia" w:cstheme="minorBidi" w:hint="default"/>
          <w:color w:val="auto"/>
          <w:kern w:val="2"/>
          <w:sz w:val="24"/>
          <w:szCs w:val="24"/>
        </w:rPr>
        <w:t xml:space="preserve"> </w:t>
      </w:r>
    </w:p>
    <w:p w:rsidR="00881F39" w:rsidRPr="00881F39" w:rsidRDefault="00881F39" w:rsidP="00D05486">
      <w:pPr>
        <w:overflowPunct/>
        <w:snapToGrid w:val="0"/>
        <w:ind w:leftChars="100" w:left="474" w:hangingChars="100" w:hanging="247"/>
        <w:textAlignment w:val="auto"/>
        <w:rPr>
          <w:rFonts w:asciiTheme="minorEastAsia" w:eastAsiaTheme="minorEastAsia" w:hAnsiTheme="minorEastAsia" w:cs="メイリオ" w:hint="default"/>
          <w:b/>
          <w:color w:val="auto"/>
          <w:kern w:val="2"/>
          <w:sz w:val="24"/>
          <w:szCs w:val="24"/>
        </w:rPr>
      </w:pPr>
      <w:r w:rsidRPr="007C488C">
        <w:rPr>
          <w:rFonts w:asciiTheme="minorEastAsia" w:eastAsiaTheme="minorEastAsia" w:hAnsiTheme="minorEastAsia" w:cs="メイリオ"/>
          <w:color w:val="auto"/>
          <w:kern w:val="2"/>
          <w:sz w:val="24"/>
          <w:szCs w:val="24"/>
        </w:rPr>
        <w:t>（製造業、建設業、運輸業など危険有害業務のある業種に限る）（注）</w:t>
      </w:r>
    </w:p>
    <w:tbl>
      <w:tblPr>
        <w:tblStyle w:val="1"/>
        <w:tblW w:w="9693" w:type="dxa"/>
        <w:tblInd w:w="480" w:type="dxa"/>
        <w:tblLook w:val="04A0" w:firstRow="1" w:lastRow="0" w:firstColumn="1" w:lastColumn="0" w:noHBand="0" w:noVBand="1"/>
      </w:tblPr>
      <w:tblGrid>
        <w:gridCol w:w="7660"/>
        <w:gridCol w:w="845"/>
        <w:gridCol w:w="1188"/>
      </w:tblGrid>
      <w:tr w:rsidR="00992BEA" w:rsidRPr="000E0575" w:rsidTr="00992BEA">
        <w:tc>
          <w:tcPr>
            <w:tcW w:w="7660" w:type="dxa"/>
          </w:tcPr>
          <w:p w:rsidR="00992BEA" w:rsidRPr="007C488C" w:rsidRDefault="00992BEA" w:rsidP="00992BEA">
            <w:pPr>
              <w:overflowPunct/>
              <w:snapToGrid w:val="0"/>
              <w:jc w:val="center"/>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項　目</w:t>
            </w:r>
          </w:p>
        </w:tc>
        <w:tc>
          <w:tcPr>
            <w:tcW w:w="845" w:type="dxa"/>
          </w:tcPr>
          <w:p w:rsidR="00992BEA" w:rsidRPr="007C488C" w:rsidRDefault="00992BEA" w:rsidP="00992BEA">
            <w:pPr>
              <w:overflowPunct/>
              <w:snapToGrid w:val="0"/>
              <w:jc w:val="center"/>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w:t>
            </w:r>
          </w:p>
        </w:tc>
        <w:tc>
          <w:tcPr>
            <w:tcW w:w="1188" w:type="dxa"/>
          </w:tcPr>
          <w:p w:rsidR="00992BEA" w:rsidRPr="007C488C" w:rsidRDefault="00992BEA" w:rsidP="00992BEA">
            <w:pPr>
              <w:overflowPunct/>
              <w:snapToGrid w:val="0"/>
              <w:jc w:val="center"/>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評価点</w:t>
            </w:r>
          </w:p>
        </w:tc>
      </w:tr>
      <w:tr w:rsidR="00992BEA" w:rsidRPr="000E0575" w:rsidTr="00992BEA">
        <w:tc>
          <w:tcPr>
            <w:tcW w:w="7660" w:type="dxa"/>
          </w:tcPr>
          <w:p w:rsidR="00992BEA" w:rsidRPr="007C488C" w:rsidRDefault="00992BEA" w:rsidP="00181FD0">
            <w:pPr>
              <w:numPr>
                <w:ilvl w:val="0"/>
                <w:numId w:val="11"/>
              </w:numPr>
              <w:overflowPunct/>
              <w:snapToGrid w:val="0"/>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過去</w:t>
            </w:r>
            <w:r w:rsidR="00181FD0">
              <w:rPr>
                <w:rFonts w:asciiTheme="minorEastAsia" w:eastAsia="ＭＳ 明朝" w:hAnsiTheme="minorEastAsia" w:cs="メイリオ"/>
                <w:color w:val="auto"/>
                <w:sz w:val="24"/>
                <w:szCs w:val="24"/>
              </w:rPr>
              <w:t>３</w:t>
            </w:r>
            <w:r w:rsidRPr="007C488C">
              <w:rPr>
                <w:rFonts w:asciiTheme="minorEastAsia" w:eastAsia="ＭＳ 明朝" w:hAnsiTheme="minorEastAsia" w:cs="メイリオ" w:hint="default"/>
                <w:color w:val="auto"/>
                <w:sz w:val="24"/>
                <w:szCs w:val="24"/>
              </w:rPr>
              <w:t>年間の</w:t>
            </w:r>
            <w:r w:rsidR="0051272A">
              <w:rPr>
                <w:rFonts w:asciiTheme="minorEastAsia" w:eastAsia="ＭＳ 明朝" w:hAnsiTheme="minorEastAsia" w:cs="メイリオ"/>
                <w:color w:val="auto"/>
                <w:sz w:val="24"/>
                <w:szCs w:val="24"/>
              </w:rPr>
              <w:t>全て</w:t>
            </w:r>
            <w:r w:rsidRPr="007C488C">
              <w:rPr>
                <w:rFonts w:asciiTheme="minorEastAsia" w:eastAsia="ＭＳ 明朝" w:hAnsiTheme="minorEastAsia" w:cs="メイリオ" w:hint="default"/>
                <w:color w:val="auto"/>
                <w:sz w:val="24"/>
                <w:szCs w:val="24"/>
              </w:rPr>
              <w:t>の年において企業の製造業等の業種の事業場の休業</w:t>
            </w:r>
            <w:r w:rsidR="00181FD0">
              <w:rPr>
                <w:rFonts w:asciiTheme="minorEastAsia" w:eastAsia="ＭＳ 明朝" w:hAnsiTheme="minorEastAsia" w:cs="メイリオ"/>
                <w:color w:val="auto"/>
                <w:sz w:val="24"/>
                <w:szCs w:val="24"/>
              </w:rPr>
              <w:t>１</w:t>
            </w:r>
            <w:r w:rsidRPr="007C488C">
              <w:rPr>
                <w:rFonts w:asciiTheme="minorEastAsia" w:eastAsia="ＭＳ 明朝" w:hAnsiTheme="minorEastAsia" w:cs="メイリオ"/>
                <w:color w:val="auto"/>
                <w:sz w:val="24"/>
                <w:szCs w:val="24"/>
              </w:rPr>
              <w:t>日以上の労働災害の発生率が、同一業種の平均発生率（度数率）に比べ</w:t>
            </w:r>
            <w:r w:rsidR="00181FD0">
              <w:rPr>
                <w:rFonts w:asciiTheme="minorEastAsia" w:eastAsia="ＭＳ 明朝" w:hAnsiTheme="minorEastAsia" w:cs="メイリオ"/>
                <w:color w:val="auto"/>
                <w:sz w:val="24"/>
                <w:szCs w:val="24"/>
              </w:rPr>
              <w:t>１</w:t>
            </w:r>
            <w:r w:rsidRPr="007C488C">
              <w:rPr>
                <w:rFonts w:asciiTheme="minorEastAsia" w:eastAsia="ＭＳ 明朝" w:hAnsiTheme="minorEastAsia" w:cs="メイリオ" w:hint="default"/>
                <w:color w:val="auto"/>
                <w:sz w:val="24"/>
                <w:szCs w:val="24"/>
              </w:rPr>
              <w:t>／</w:t>
            </w:r>
            <w:r w:rsidR="00181FD0">
              <w:rPr>
                <w:rFonts w:asciiTheme="minorEastAsia" w:eastAsia="ＭＳ 明朝" w:hAnsiTheme="minorEastAsia" w:cs="メイリオ"/>
                <w:color w:val="auto"/>
                <w:sz w:val="24"/>
                <w:szCs w:val="24"/>
              </w:rPr>
              <w:t>２</w:t>
            </w:r>
            <w:r w:rsidRPr="007C488C">
              <w:rPr>
                <w:rFonts w:asciiTheme="minorEastAsia" w:eastAsia="ＭＳ 明朝" w:hAnsiTheme="minorEastAsia" w:cs="メイリオ" w:hint="default"/>
                <w:color w:val="auto"/>
                <w:sz w:val="24"/>
                <w:szCs w:val="24"/>
              </w:rPr>
              <w:t>未満であるか</w:t>
            </w:r>
          </w:p>
        </w:tc>
        <w:tc>
          <w:tcPr>
            <w:tcW w:w="845" w:type="dxa"/>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p>
        </w:tc>
        <w:tc>
          <w:tcPr>
            <w:tcW w:w="1188" w:type="dxa"/>
          </w:tcPr>
          <w:p w:rsidR="00992BEA" w:rsidRPr="007C488C" w:rsidRDefault="00D954EA" w:rsidP="00992BEA">
            <w:pPr>
              <w:overflowPunct/>
              <w:snapToGrid w:val="0"/>
              <w:jc w:val="center"/>
              <w:textAlignment w:val="auto"/>
              <w:rPr>
                <w:rFonts w:asciiTheme="minorEastAsia" w:hAnsiTheme="minorEastAsia" w:cs="メイリオ" w:hint="default"/>
                <w:color w:val="auto"/>
                <w:sz w:val="24"/>
                <w:szCs w:val="24"/>
              </w:rPr>
            </w:pPr>
            <w:r>
              <w:rPr>
                <w:rFonts w:asciiTheme="minorEastAsia" w:eastAsia="ＭＳ 明朝" w:hAnsiTheme="minorEastAsia" w:cs="メイリオ"/>
                <w:color w:val="auto"/>
                <w:sz w:val="24"/>
                <w:szCs w:val="24"/>
              </w:rPr>
              <w:t>２</w:t>
            </w:r>
            <w:r w:rsidR="00992BEA" w:rsidRPr="007C488C">
              <w:rPr>
                <w:rFonts w:asciiTheme="minorEastAsia" w:eastAsia="ＭＳ 明朝" w:hAnsiTheme="minorEastAsia" w:cs="メイリオ" w:hint="default"/>
                <w:color w:val="auto"/>
                <w:sz w:val="24"/>
                <w:szCs w:val="24"/>
              </w:rPr>
              <w:t>点</w:t>
            </w:r>
          </w:p>
        </w:tc>
      </w:tr>
      <w:tr w:rsidR="00992BEA" w:rsidRPr="000E0575" w:rsidTr="00992BEA">
        <w:tc>
          <w:tcPr>
            <w:tcW w:w="7660" w:type="dxa"/>
          </w:tcPr>
          <w:p w:rsidR="00992BEA" w:rsidRPr="007C488C" w:rsidRDefault="00992BEA" w:rsidP="00992BEA">
            <w:pPr>
              <w:numPr>
                <w:ilvl w:val="0"/>
                <w:numId w:val="11"/>
              </w:numPr>
              <w:overflowPunct/>
              <w:snapToGrid w:val="0"/>
              <w:textAlignment w:val="auto"/>
              <w:rPr>
                <w:rFonts w:asciiTheme="minorEastAsia" w:hAnsiTheme="minorEastAsia" w:cs="メイリオ" w:hint="default"/>
                <w:color w:val="auto"/>
                <w:sz w:val="24"/>
                <w:szCs w:val="24"/>
              </w:rPr>
            </w:pPr>
            <w:r w:rsidRPr="007C488C">
              <w:rPr>
                <w:rFonts w:asciiTheme="minorEastAsia" w:eastAsia="ＭＳ 明朝" w:hAnsiTheme="minorEastAsia" w:cs="メイリオ"/>
                <w:color w:val="auto"/>
                <w:sz w:val="24"/>
                <w:szCs w:val="24"/>
              </w:rPr>
              <w:t>過去</w:t>
            </w:r>
            <w:r w:rsidR="00181FD0">
              <w:rPr>
                <w:rFonts w:asciiTheme="minorEastAsia" w:eastAsia="ＭＳ 明朝" w:hAnsiTheme="minorEastAsia" w:cs="メイリオ"/>
                <w:color w:val="auto"/>
                <w:sz w:val="24"/>
                <w:szCs w:val="24"/>
              </w:rPr>
              <w:t>３</w:t>
            </w:r>
            <w:r w:rsidRPr="007C488C">
              <w:rPr>
                <w:rFonts w:asciiTheme="minorEastAsia" w:eastAsia="ＭＳ 明朝" w:hAnsiTheme="minorEastAsia" w:cs="メイリオ" w:hint="default"/>
                <w:color w:val="auto"/>
                <w:sz w:val="24"/>
                <w:szCs w:val="24"/>
              </w:rPr>
              <w:t>年以内に、死亡災害又は障害等級</w:t>
            </w:r>
            <w:r w:rsidR="00181FD0">
              <w:rPr>
                <w:rFonts w:asciiTheme="minorEastAsia" w:eastAsia="ＭＳ 明朝" w:hAnsiTheme="minorEastAsia" w:cs="メイリオ"/>
                <w:color w:val="auto"/>
                <w:sz w:val="24"/>
                <w:szCs w:val="24"/>
              </w:rPr>
              <w:t>７</w:t>
            </w:r>
            <w:r w:rsidRPr="007C488C">
              <w:rPr>
                <w:rFonts w:asciiTheme="minorEastAsia" w:eastAsia="ＭＳ 明朝" w:hAnsiTheme="minorEastAsia" w:cs="メイリオ" w:hint="default"/>
                <w:color w:val="auto"/>
                <w:sz w:val="24"/>
                <w:szCs w:val="24"/>
              </w:rPr>
              <w:t>級以上に相当する労働災害、</w:t>
            </w:r>
            <w:r w:rsidR="00C86789">
              <w:rPr>
                <w:rFonts w:asciiTheme="minorEastAsia" w:eastAsia="ＭＳ 明朝" w:hAnsiTheme="minorEastAsia" w:cs="メイリオ"/>
                <w:color w:val="auto"/>
                <w:sz w:val="24"/>
                <w:szCs w:val="24"/>
              </w:rPr>
              <w:t>労働安全衛生規則</w:t>
            </w:r>
            <w:r w:rsidRPr="007C488C">
              <w:rPr>
                <w:rFonts w:asciiTheme="minorEastAsia" w:eastAsia="ＭＳ 明朝" w:hAnsiTheme="minorEastAsia" w:cs="メイリオ" w:hint="default"/>
                <w:color w:val="auto"/>
                <w:sz w:val="24"/>
                <w:szCs w:val="24"/>
              </w:rPr>
              <w:t>第96条に規定する事故（爆発事故、移動式クレーンの転倒事故など）、電離</w:t>
            </w:r>
            <w:r w:rsidR="00C86789">
              <w:rPr>
                <w:rFonts w:asciiTheme="minorEastAsia" w:eastAsia="ＭＳ 明朝" w:hAnsiTheme="minorEastAsia" w:cs="メイリオ"/>
                <w:color w:val="auto"/>
                <w:sz w:val="24"/>
                <w:szCs w:val="24"/>
              </w:rPr>
              <w:t>放射線障害防止規則</w:t>
            </w:r>
            <w:r w:rsidRPr="007C488C">
              <w:rPr>
                <w:rFonts w:asciiTheme="minorEastAsia" w:eastAsia="ＭＳ 明朝" w:hAnsiTheme="minorEastAsia" w:cs="メイリオ" w:hint="default"/>
                <w:color w:val="auto"/>
                <w:sz w:val="24"/>
                <w:szCs w:val="24"/>
              </w:rPr>
              <w:t>第42条（放射性物質が多量に漏れる等の事故）に規定する事故を発生させていないか</w:t>
            </w:r>
          </w:p>
        </w:tc>
        <w:tc>
          <w:tcPr>
            <w:tcW w:w="845" w:type="dxa"/>
          </w:tcPr>
          <w:p w:rsidR="00992BEA" w:rsidRPr="007C488C" w:rsidRDefault="00992BEA" w:rsidP="00992BEA">
            <w:pPr>
              <w:overflowPunct/>
              <w:snapToGrid w:val="0"/>
              <w:textAlignment w:val="auto"/>
              <w:rPr>
                <w:rFonts w:asciiTheme="minorEastAsia" w:hAnsiTheme="minorEastAsia" w:cs="メイリオ" w:hint="default"/>
                <w:color w:val="auto"/>
                <w:sz w:val="24"/>
                <w:szCs w:val="24"/>
              </w:rPr>
            </w:pPr>
          </w:p>
        </w:tc>
        <w:tc>
          <w:tcPr>
            <w:tcW w:w="1188" w:type="dxa"/>
          </w:tcPr>
          <w:p w:rsidR="00992BEA" w:rsidRPr="007C488C" w:rsidRDefault="00D954EA" w:rsidP="00992BEA">
            <w:pPr>
              <w:overflowPunct/>
              <w:snapToGrid w:val="0"/>
              <w:jc w:val="center"/>
              <w:textAlignment w:val="auto"/>
              <w:rPr>
                <w:rFonts w:asciiTheme="minorEastAsia" w:hAnsiTheme="minorEastAsia" w:cs="メイリオ" w:hint="default"/>
                <w:color w:val="auto"/>
                <w:sz w:val="24"/>
                <w:szCs w:val="24"/>
              </w:rPr>
            </w:pPr>
            <w:r>
              <w:rPr>
                <w:rFonts w:asciiTheme="minorEastAsia" w:eastAsia="ＭＳ 明朝" w:hAnsiTheme="minorEastAsia" w:cs="メイリオ"/>
                <w:color w:val="auto"/>
                <w:sz w:val="24"/>
                <w:szCs w:val="24"/>
              </w:rPr>
              <w:t>１</w:t>
            </w:r>
            <w:r w:rsidR="00992BEA" w:rsidRPr="007C488C">
              <w:rPr>
                <w:rFonts w:asciiTheme="minorEastAsia" w:eastAsia="ＭＳ 明朝" w:hAnsiTheme="minorEastAsia" w:cs="メイリオ" w:hint="default"/>
                <w:color w:val="auto"/>
                <w:sz w:val="24"/>
                <w:szCs w:val="24"/>
              </w:rPr>
              <w:t>点</w:t>
            </w:r>
          </w:p>
        </w:tc>
      </w:tr>
    </w:tbl>
    <w:p w:rsidR="00992BEA" w:rsidRPr="007C488C" w:rsidRDefault="00992BEA" w:rsidP="00992BEA">
      <w:pPr>
        <w:overflowPunct/>
        <w:snapToGrid w:val="0"/>
        <w:ind w:left="494" w:hangingChars="200" w:hanging="494"/>
        <w:textAlignment w:val="auto"/>
        <w:rPr>
          <w:rFonts w:asciiTheme="minorEastAsia" w:eastAsiaTheme="minorEastAsia" w:hAnsiTheme="minorEastAsia" w:cs="メイリオ" w:hint="default"/>
          <w:color w:val="auto"/>
          <w:kern w:val="2"/>
          <w:sz w:val="24"/>
          <w:szCs w:val="24"/>
        </w:rPr>
      </w:pPr>
    </w:p>
    <w:p w:rsidR="00070A41" w:rsidRPr="007C488C" w:rsidRDefault="00B55E28">
      <w:pPr>
        <w:widowControl/>
        <w:overflowPunct/>
        <w:jc w:val="left"/>
        <w:textAlignment w:val="auto"/>
        <w:rPr>
          <w:rFonts w:asciiTheme="minorEastAsia" w:eastAsiaTheme="minorEastAsia" w:hAnsiTheme="minorEastAsia" w:hint="default"/>
          <w:sz w:val="24"/>
          <w:szCs w:val="24"/>
        </w:rPr>
      </w:pPr>
      <w:r w:rsidRPr="00B51374">
        <w:rPr>
          <w:rFonts w:asciiTheme="minorEastAsia" w:eastAsiaTheme="minorEastAsia" w:hAnsiTheme="minorEastAsia" w:cs="メイリオ"/>
          <w:sz w:val="18"/>
          <w:szCs w:val="18"/>
        </w:rPr>
        <w:t>（注）　製造業等とは「労働安全衛生施行令第</w:t>
      </w:r>
      <w:r w:rsidR="00181FD0">
        <w:rPr>
          <w:rFonts w:asciiTheme="minorEastAsia" w:eastAsiaTheme="minorEastAsia" w:hAnsiTheme="minorEastAsia" w:cs="メイリオ"/>
          <w:sz w:val="18"/>
          <w:szCs w:val="18"/>
        </w:rPr>
        <w:t>２</w:t>
      </w:r>
      <w:r w:rsidRPr="00B51374">
        <w:rPr>
          <w:rFonts w:asciiTheme="minorEastAsia" w:eastAsiaTheme="minorEastAsia" w:hAnsiTheme="minorEastAsia" w:cs="メイリオ"/>
          <w:sz w:val="18"/>
          <w:szCs w:val="18"/>
        </w:rPr>
        <w:t>条第</w:t>
      </w:r>
      <w:r w:rsidR="00181FD0">
        <w:rPr>
          <w:rFonts w:asciiTheme="minorEastAsia" w:eastAsiaTheme="minorEastAsia" w:hAnsiTheme="minorEastAsia" w:cs="メイリオ"/>
          <w:sz w:val="18"/>
          <w:szCs w:val="18"/>
        </w:rPr>
        <w:t>１</w:t>
      </w:r>
      <w:r w:rsidRPr="00B51374">
        <w:rPr>
          <w:rFonts w:asciiTheme="minorEastAsia" w:eastAsiaTheme="minorEastAsia" w:hAnsiTheme="minorEastAsia" w:cs="メイリオ"/>
          <w:sz w:val="18"/>
          <w:szCs w:val="18"/>
        </w:rPr>
        <w:t>号および同条第</w:t>
      </w:r>
      <w:r w:rsidR="00181FD0">
        <w:rPr>
          <w:rFonts w:asciiTheme="minorEastAsia" w:eastAsiaTheme="minorEastAsia" w:hAnsiTheme="minorEastAsia" w:cs="メイリオ"/>
          <w:sz w:val="18"/>
          <w:szCs w:val="18"/>
        </w:rPr>
        <w:t>２</w:t>
      </w:r>
      <w:r w:rsidRPr="00B51374">
        <w:rPr>
          <w:rFonts w:asciiTheme="minorEastAsia" w:eastAsiaTheme="minorEastAsia" w:hAnsiTheme="minorEastAsia" w:cs="メイリオ"/>
          <w:sz w:val="18"/>
          <w:szCs w:val="18"/>
        </w:rPr>
        <w:t>号に掲げる業種（林業、鉱業、建設業、運送業及び清掃業、製造業(物の加工業を含む。)、電気業、ガス業、熱供給業、水道業、通信業、各種商品卸売業、家具・建具・じゆう器等卸売業、各種商品小売業、家具・建具・じゆう器小売業、燃料小売業、旅館業、ゴルフ場業、自動車整備業及び機械修理業）」を示す。</w:t>
      </w:r>
    </w:p>
    <w:sectPr w:rsidR="00070A41" w:rsidRPr="007C488C" w:rsidSect="00053AED">
      <w:headerReference w:type="even" r:id="rId9"/>
      <w:headerReference w:type="first" r:id="rId10"/>
      <w:footnotePr>
        <w:numRestart w:val="eachPage"/>
      </w:footnotePr>
      <w:endnotePr>
        <w:numFmt w:val="decimal"/>
      </w:endnotePr>
      <w:pgSz w:w="11906" w:h="16838"/>
      <w:pgMar w:top="1440" w:right="1080" w:bottom="1440" w:left="1080" w:header="1134" w:footer="0" w:gutter="0"/>
      <w:cols w:space="720"/>
      <w:docGrid w:type="linesAndChars" w:linePitch="333" w:charSpace="13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75E" w:rsidRDefault="0086475E">
      <w:pPr>
        <w:spacing w:before="347"/>
        <w:rPr>
          <w:rFonts w:hint="default"/>
        </w:rPr>
      </w:pPr>
      <w:r>
        <w:continuationSeparator/>
      </w:r>
    </w:p>
  </w:endnote>
  <w:endnote w:type="continuationSeparator" w:id="0">
    <w:p w:rsidR="0086475E" w:rsidRDefault="0086475E">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75E" w:rsidRDefault="0086475E">
      <w:pPr>
        <w:spacing w:before="347"/>
        <w:rPr>
          <w:rFonts w:hint="default"/>
        </w:rPr>
      </w:pPr>
      <w:r>
        <w:continuationSeparator/>
      </w:r>
    </w:p>
  </w:footnote>
  <w:footnote w:type="continuationSeparator" w:id="0">
    <w:p w:rsidR="0086475E" w:rsidRDefault="0086475E">
      <w:pPr>
        <w:spacing w:before="347"/>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E26" w:rsidRDefault="00053AED">
    <w:pPr>
      <w:pStyle w:val="a3"/>
      <w:rPr>
        <w:rFonts w:hint="default"/>
      </w:rPr>
    </w:pPr>
    <w:r>
      <w:rPr>
        <w:rFonts w:hint="default"/>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053179" o:spid="_x0000_s2060" type="#_x0000_t75" style="position:absolute;left:0;text-align:left;margin-left:0;margin-top:0;width:487.15pt;height:488.3pt;z-index:-251648000;mso-position-horizontal:center;mso-position-horizontal-relative:margin;mso-position-vertical:center;mso-position-vertical-relative:margin" o:allowincell="f">
          <v:imagedata r:id="rId1" o:title="マーク"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E26" w:rsidRDefault="00053AED">
    <w:pPr>
      <w:pStyle w:val="a3"/>
      <w:rPr>
        <w:rFonts w:hint="default"/>
      </w:rPr>
    </w:pPr>
    <w:r>
      <w:rPr>
        <w:rFonts w:hint="default"/>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053178" o:spid="_x0000_s2059" type="#_x0000_t75" style="position:absolute;left:0;text-align:left;margin-left:0;margin-top:0;width:487.15pt;height:488.3pt;z-index:-251649024;mso-position-horizontal:center;mso-position-horizontal-relative:margin;mso-position-vertical:center;mso-position-vertical-relative:margin" o:allowincell="f">
          <v:imagedata r:id="rId1" o:title="マーク"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A5631"/>
    <w:multiLevelType w:val="hybridMultilevel"/>
    <w:tmpl w:val="DE50499A"/>
    <w:lvl w:ilvl="0" w:tplc="7A9AC2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8F67358"/>
    <w:multiLevelType w:val="hybridMultilevel"/>
    <w:tmpl w:val="AFFCC784"/>
    <w:lvl w:ilvl="0" w:tplc="10E21376">
      <w:start w:val="1"/>
      <w:numFmt w:val="decimalEnclosedCircle"/>
      <w:lvlText w:val="%1"/>
      <w:lvlJc w:val="left"/>
      <w:pPr>
        <w:ind w:left="360" w:hanging="360"/>
      </w:pPr>
      <w:rPr>
        <w:rFonts w:hint="default"/>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AFC22DC"/>
    <w:multiLevelType w:val="hybridMultilevel"/>
    <w:tmpl w:val="FE84BDA8"/>
    <w:lvl w:ilvl="0" w:tplc="C24A3F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39D1114"/>
    <w:multiLevelType w:val="hybridMultilevel"/>
    <w:tmpl w:val="E0EAFD70"/>
    <w:lvl w:ilvl="0" w:tplc="A8B6D8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0CC5BD3"/>
    <w:multiLevelType w:val="hybridMultilevel"/>
    <w:tmpl w:val="058654CE"/>
    <w:lvl w:ilvl="0" w:tplc="B680C9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4EF2A57"/>
    <w:multiLevelType w:val="hybridMultilevel"/>
    <w:tmpl w:val="28886D6E"/>
    <w:lvl w:ilvl="0" w:tplc="4F3E5286">
      <w:start w:val="1"/>
      <w:numFmt w:val="decimalEnclosedCircle"/>
      <w:lvlText w:val="%1"/>
      <w:lvlJc w:val="left"/>
      <w:pPr>
        <w:ind w:left="360" w:hanging="360"/>
      </w:pPr>
      <w:rPr>
        <w:rFonts w:hint="default"/>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25ED1E09"/>
    <w:multiLevelType w:val="hybridMultilevel"/>
    <w:tmpl w:val="E7D80EF4"/>
    <w:lvl w:ilvl="0" w:tplc="5E820F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32E41C3D"/>
    <w:multiLevelType w:val="hybridMultilevel"/>
    <w:tmpl w:val="B972C2D4"/>
    <w:lvl w:ilvl="0" w:tplc="D87A603E">
      <w:start w:val="1"/>
      <w:numFmt w:val="decimalEnclosedCircle"/>
      <w:lvlText w:val="%1"/>
      <w:lvlJc w:val="left"/>
      <w:pPr>
        <w:ind w:left="360" w:hanging="360"/>
      </w:pPr>
      <w:rPr>
        <w:rFonts w:asciiTheme="majorEastAsia" w:eastAsiaTheme="majorEastAsia" w:hAnsiTheme="majorEastAsia" w:hint="default"/>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371E2BC2"/>
    <w:multiLevelType w:val="hybridMultilevel"/>
    <w:tmpl w:val="B748B294"/>
    <w:lvl w:ilvl="0" w:tplc="D95665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398F5D45"/>
    <w:multiLevelType w:val="hybridMultilevel"/>
    <w:tmpl w:val="E4947DEA"/>
    <w:lvl w:ilvl="0" w:tplc="6A3E3BC6">
      <w:start w:val="1"/>
      <w:numFmt w:val="decimalEnclosedCircle"/>
      <w:lvlText w:val="%1"/>
      <w:lvlJc w:val="left"/>
      <w:pPr>
        <w:ind w:left="360" w:hanging="360"/>
      </w:pPr>
      <w:rPr>
        <w:rFonts w:hint="default"/>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42DE7848"/>
    <w:multiLevelType w:val="hybridMultilevel"/>
    <w:tmpl w:val="80B06E42"/>
    <w:lvl w:ilvl="0" w:tplc="F4BEA7F8">
      <w:start w:val="1"/>
      <w:numFmt w:val="decimalEnclosedCircle"/>
      <w:lvlText w:val="%1"/>
      <w:lvlJc w:val="left"/>
      <w:pPr>
        <w:ind w:left="360" w:hanging="360"/>
      </w:pPr>
      <w:rPr>
        <w:rFonts w:hint="default"/>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47A1377E"/>
    <w:multiLevelType w:val="hybridMultilevel"/>
    <w:tmpl w:val="E0CA54AE"/>
    <w:lvl w:ilvl="0" w:tplc="F3162ABC">
      <w:start w:val="1"/>
      <w:numFmt w:val="decimalEnclosedCircle"/>
      <w:lvlText w:val="%1"/>
      <w:lvlJc w:val="left"/>
      <w:pPr>
        <w:ind w:left="360" w:hanging="360"/>
      </w:pPr>
      <w:rPr>
        <w:rFonts w:hint="default"/>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492F6509"/>
    <w:multiLevelType w:val="hybridMultilevel"/>
    <w:tmpl w:val="E7D80EF4"/>
    <w:lvl w:ilvl="0" w:tplc="5E820F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4E097DF5"/>
    <w:multiLevelType w:val="hybridMultilevel"/>
    <w:tmpl w:val="E7D80EF4"/>
    <w:lvl w:ilvl="0" w:tplc="5E820F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4EB70268"/>
    <w:multiLevelType w:val="hybridMultilevel"/>
    <w:tmpl w:val="E23CC1CC"/>
    <w:lvl w:ilvl="0" w:tplc="6C94FF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5B9B0C72"/>
    <w:multiLevelType w:val="hybridMultilevel"/>
    <w:tmpl w:val="E7D80EF4"/>
    <w:lvl w:ilvl="0" w:tplc="5E820F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67834A87"/>
    <w:multiLevelType w:val="hybridMultilevel"/>
    <w:tmpl w:val="D0724926"/>
    <w:lvl w:ilvl="0" w:tplc="972A976C">
      <w:start w:val="1"/>
      <w:numFmt w:val="decimalEnclosedCircle"/>
      <w:lvlText w:val="%1"/>
      <w:lvlJc w:val="left"/>
      <w:pPr>
        <w:ind w:left="360" w:hanging="360"/>
      </w:pPr>
      <w:rPr>
        <w:rFonts w:hint="default"/>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6DF0609C"/>
    <w:multiLevelType w:val="hybridMultilevel"/>
    <w:tmpl w:val="E7D80EF4"/>
    <w:lvl w:ilvl="0" w:tplc="5E820F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70C86EDF"/>
    <w:multiLevelType w:val="hybridMultilevel"/>
    <w:tmpl w:val="7EE216EC"/>
    <w:lvl w:ilvl="0" w:tplc="B6440024">
      <w:start w:val="1"/>
      <w:numFmt w:val="decimalEnclosedCircle"/>
      <w:lvlText w:val="%1"/>
      <w:lvlJc w:val="left"/>
      <w:pPr>
        <w:ind w:left="360" w:hanging="360"/>
      </w:pPr>
      <w:rPr>
        <w:rFonts w:hint="default"/>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71202239"/>
    <w:multiLevelType w:val="hybridMultilevel"/>
    <w:tmpl w:val="CECE709A"/>
    <w:lvl w:ilvl="0" w:tplc="EE76A6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71BD3DBF"/>
    <w:multiLevelType w:val="hybridMultilevel"/>
    <w:tmpl w:val="C5DAD682"/>
    <w:lvl w:ilvl="0" w:tplc="C15A46C2">
      <w:start w:val="1"/>
      <w:numFmt w:val="decimalEnclosedCircle"/>
      <w:lvlText w:val="%1"/>
      <w:lvlJc w:val="left"/>
      <w:pPr>
        <w:ind w:left="360" w:hanging="360"/>
      </w:pPr>
      <w:rPr>
        <w:rFonts w:asciiTheme="majorEastAsia" w:eastAsiaTheme="majorEastAsia" w:hAnsiTheme="majorEastAsia" w:hint="default"/>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76D21A26"/>
    <w:multiLevelType w:val="hybridMultilevel"/>
    <w:tmpl w:val="AE240E98"/>
    <w:lvl w:ilvl="0" w:tplc="E17CF9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76E27CA5"/>
    <w:multiLevelType w:val="hybridMultilevel"/>
    <w:tmpl w:val="2B1C5584"/>
    <w:lvl w:ilvl="0" w:tplc="47866B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79934D5A"/>
    <w:multiLevelType w:val="hybridMultilevel"/>
    <w:tmpl w:val="E7D80EF4"/>
    <w:lvl w:ilvl="0" w:tplc="5E820F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7A8A517F"/>
    <w:multiLevelType w:val="hybridMultilevel"/>
    <w:tmpl w:val="A8DEBF54"/>
    <w:lvl w:ilvl="0" w:tplc="85EC48D8">
      <w:start w:val="1"/>
      <w:numFmt w:val="decimalEnclosedCircle"/>
      <w:lvlText w:val="%1"/>
      <w:lvlJc w:val="left"/>
      <w:pPr>
        <w:ind w:left="360" w:hanging="360"/>
      </w:pPr>
      <w:rPr>
        <w:rFonts w:asciiTheme="majorEastAsia" w:eastAsiaTheme="majorEastAsia" w:hAnsiTheme="majorEastAsia" w:hint="default"/>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19"/>
  </w:num>
  <w:num w:numId="3">
    <w:abstractNumId w:val="17"/>
  </w:num>
  <w:num w:numId="4">
    <w:abstractNumId w:val="15"/>
  </w:num>
  <w:num w:numId="5">
    <w:abstractNumId w:val="23"/>
  </w:num>
  <w:num w:numId="6">
    <w:abstractNumId w:val="6"/>
  </w:num>
  <w:num w:numId="7">
    <w:abstractNumId w:val="20"/>
  </w:num>
  <w:num w:numId="8">
    <w:abstractNumId w:val="24"/>
  </w:num>
  <w:num w:numId="9">
    <w:abstractNumId w:val="7"/>
  </w:num>
  <w:num w:numId="10">
    <w:abstractNumId w:val="12"/>
  </w:num>
  <w:num w:numId="11">
    <w:abstractNumId w:val="11"/>
  </w:num>
  <w:num w:numId="12">
    <w:abstractNumId w:val="4"/>
  </w:num>
  <w:num w:numId="13">
    <w:abstractNumId w:val="13"/>
  </w:num>
  <w:num w:numId="14">
    <w:abstractNumId w:val="16"/>
  </w:num>
  <w:num w:numId="15">
    <w:abstractNumId w:val="22"/>
  </w:num>
  <w:num w:numId="16">
    <w:abstractNumId w:val="3"/>
  </w:num>
  <w:num w:numId="17">
    <w:abstractNumId w:val="21"/>
  </w:num>
  <w:num w:numId="18">
    <w:abstractNumId w:val="8"/>
  </w:num>
  <w:num w:numId="19">
    <w:abstractNumId w:val="0"/>
  </w:num>
  <w:num w:numId="20">
    <w:abstractNumId w:val="18"/>
  </w:num>
  <w:num w:numId="21">
    <w:abstractNumId w:val="1"/>
  </w:num>
  <w:num w:numId="22">
    <w:abstractNumId w:val="5"/>
  </w:num>
  <w:num w:numId="23">
    <w:abstractNumId w:val="10"/>
  </w:num>
  <w:num w:numId="24">
    <w:abstractNumId w:val="9"/>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bordersDoNotSurroundHeader/>
  <w:bordersDoNotSurroundFooter/>
  <w:proofState w:grammar="dirty"/>
  <w:defaultTabStop w:val="907"/>
  <w:hyphenationZone w:val="0"/>
  <w:drawingGridHorizontalSpacing w:val="227"/>
  <w:drawingGridVerticalSpacing w:val="333"/>
  <w:displayHorizontalDrawingGridEvery w:val="0"/>
  <w:doNotShadeFormData/>
  <w:characterSpacingControl w:val="compressPunctuation"/>
  <w:noLineBreaksAfter w:lang="ja-JP" w:val="([{〈《「『【〔（［｛｢"/>
  <w:noLineBreaksBefore w:lang="ja-JP" w:val="!),.?]}、。〉》」』】〕！），．？］｝｡｣､ﾞﾟ"/>
  <w:hdrShapeDefaults>
    <o:shapedefaults v:ext="edit" spidmax="2061">
      <v:textbox inset="5.85pt,.7pt,5.85pt,.7pt"/>
    </o:shapedefaults>
    <o:shapelayout v:ext="edit">
      <o:idmap v:ext="edit" data="2"/>
    </o:shapelayout>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30A"/>
    <w:rsid w:val="000245D1"/>
    <w:rsid w:val="000246B2"/>
    <w:rsid w:val="00035198"/>
    <w:rsid w:val="000436C8"/>
    <w:rsid w:val="00053AED"/>
    <w:rsid w:val="00070A41"/>
    <w:rsid w:val="00077213"/>
    <w:rsid w:val="00082BF4"/>
    <w:rsid w:val="00092C74"/>
    <w:rsid w:val="000D38EB"/>
    <w:rsid w:val="000E0575"/>
    <w:rsid w:val="0010330A"/>
    <w:rsid w:val="001436B2"/>
    <w:rsid w:val="00181FD0"/>
    <w:rsid w:val="00222041"/>
    <w:rsid w:val="0022392F"/>
    <w:rsid w:val="002240EF"/>
    <w:rsid w:val="002507E5"/>
    <w:rsid w:val="00281E1D"/>
    <w:rsid w:val="002A27BC"/>
    <w:rsid w:val="002A2A83"/>
    <w:rsid w:val="00306BC8"/>
    <w:rsid w:val="00314A84"/>
    <w:rsid w:val="0034001E"/>
    <w:rsid w:val="003672A7"/>
    <w:rsid w:val="00377BFF"/>
    <w:rsid w:val="00390F69"/>
    <w:rsid w:val="00397D16"/>
    <w:rsid w:val="003B4C87"/>
    <w:rsid w:val="00413BE2"/>
    <w:rsid w:val="0045278D"/>
    <w:rsid w:val="00464A78"/>
    <w:rsid w:val="00474B3C"/>
    <w:rsid w:val="004835AA"/>
    <w:rsid w:val="004E75F9"/>
    <w:rsid w:val="0051272A"/>
    <w:rsid w:val="00541C21"/>
    <w:rsid w:val="005808AE"/>
    <w:rsid w:val="005875B8"/>
    <w:rsid w:val="005A0C0E"/>
    <w:rsid w:val="005A5E86"/>
    <w:rsid w:val="005B250E"/>
    <w:rsid w:val="005D5DE8"/>
    <w:rsid w:val="005E6607"/>
    <w:rsid w:val="005E67AC"/>
    <w:rsid w:val="00631CDF"/>
    <w:rsid w:val="006712D2"/>
    <w:rsid w:val="006755B0"/>
    <w:rsid w:val="006C4118"/>
    <w:rsid w:val="006D5F6E"/>
    <w:rsid w:val="006E1091"/>
    <w:rsid w:val="006E7CFD"/>
    <w:rsid w:val="00711D04"/>
    <w:rsid w:val="0073373D"/>
    <w:rsid w:val="007439F8"/>
    <w:rsid w:val="007579A9"/>
    <w:rsid w:val="007737DF"/>
    <w:rsid w:val="007A4B89"/>
    <w:rsid w:val="007C488C"/>
    <w:rsid w:val="00827AB1"/>
    <w:rsid w:val="0086475E"/>
    <w:rsid w:val="00881F39"/>
    <w:rsid w:val="008A6645"/>
    <w:rsid w:val="008B3B37"/>
    <w:rsid w:val="008C6A9B"/>
    <w:rsid w:val="008E67E0"/>
    <w:rsid w:val="008F2EC9"/>
    <w:rsid w:val="00992BEA"/>
    <w:rsid w:val="00994B44"/>
    <w:rsid w:val="009962B0"/>
    <w:rsid w:val="009A6588"/>
    <w:rsid w:val="009D0421"/>
    <w:rsid w:val="00A00039"/>
    <w:rsid w:val="00A15BEB"/>
    <w:rsid w:val="00A67AE9"/>
    <w:rsid w:val="00A75DA8"/>
    <w:rsid w:val="00A81354"/>
    <w:rsid w:val="00A94F84"/>
    <w:rsid w:val="00AA17E7"/>
    <w:rsid w:val="00B074D2"/>
    <w:rsid w:val="00B23812"/>
    <w:rsid w:val="00B3090D"/>
    <w:rsid w:val="00B54BBF"/>
    <w:rsid w:val="00B55E28"/>
    <w:rsid w:val="00B73823"/>
    <w:rsid w:val="00B80780"/>
    <w:rsid w:val="00BD31C8"/>
    <w:rsid w:val="00BD6780"/>
    <w:rsid w:val="00C05E26"/>
    <w:rsid w:val="00C1310F"/>
    <w:rsid w:val="00C146B3"/>
    <w:rsid w:val="00C16A49"/>
    <w:rsid w:val="00C42574"/>
    <w:rsid w:val="00C86789"/>
    <w:rsid w:val="00CC4A4A"/>
    <w:rsid w:val="00D05486"/>
    <w:rsid w:val="00D16F43"/>
    <w:rsid w:val="00D249FA"/>
    <w:rsid w:val="00D30C4B"/>
    <w:rsid w:val="00D60076"/>
    <w:rsid w:val="00D77236"/>
    <w:rsid w:val="00D8094D"/>
    <w:rsid w:val="00D930C6"/>
    <w:rsid w:val="00D954EA"/>
    <w:rsid w:val="00DA359D"/>
    <w:rsid w:val="00DB63BD"/>
    <w:rsid w:val="00DE1245"/>
    <w:rsid w:val="00E95BD5"/>
    <w:rsid w:val="00EB7401"/>
    <w:rsid w:val="00F00AB2"/>
    <w:rsid w:val="00F33B11"/>
    <w:rsid w:val="00F52E8B"/>
    <w:rsid w:val="00F76841"/>
    <w:rsid w:val="00F92FC4"/>
    <w:rsid w:val="00FB5C36"/>
    <w:rsid w:val="00FF5E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明朝" w:cs="ＭＳ 明朝"/>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jc w:val="both"/>
      <w:textAlignment w:val="baseline"/>
    </w:pPr>
    <w:rPr>
      <w:rFonts w:ascii="Times New Roman" w:hAnsi="Times New Roman"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330A"/>
    <w:pPr>
      <w:tabs>
        <w:tab w:val="center" w:pos="4252"/>
        <w:tab w:val="right" w:pos="8504"/>
      </w:tabs>
      <w:snapToGrid w:val="0"/>
    </w:pPr>
  </w:style>
  <w:style w:type="character" w:customStyle="1" w:styleId="a4">
    <w:name w:val="ヘッダー (文字)"/>
    <w:basedOn w:val="a0"/>
    <w:link w:val="a3"/>
    <w:uiPriority w:val="99"/>
    <w:rsid w:val="0010330A"/>
    <w:rPr>
      <w:rFonts w:ascii="Times New Roman" w:hAnsi="Times New Roman"/>
      <w:color w:val="000000"/>
      <w:sz w:val="22"/>
    </w:rPr>
  </w:style>
  <w:style w:type="paragraph" w:styleId="a5">
    <w:name w:val="footer"/>
    <w:basedOn w:val="a"/>
    <w:link w:val="a6"/>
    <w:uiPriority w:val="99"/>
    <w:unhideWhenUsed/>
    <w:rsid w:val="0010330A"/>
    <w:pPr>
      <w:tabs>
        <w:tab w:val="center" w:pos="4252"/>
        <w:tab w:val="right" w:pos="8504"/>
      </w:tabs>
      <w:snapToGrid w:val="0"/>
    </w:pPr>
  </w:style>
  <w:style w:type="character" w:customStyle="1" w:styleId="a6">
    <w:name w:val="フッター (文字)"/>
    <w:basedOn w:val="a0"/>
    <w:link w:val="a5"/>
    <w:uiPriority w:val="99"/>
    <w:rsid w:val="0010330A"/>
    <w:rPr>
      <w:rFonts w:ascii="Times New Roman" w:hAnsi="Times New Roman"/>
      <w:color w:val="000000"/>
      <w:sz w:val="22"/>
    </w:rPr>
  </w:style>
  <w:style w:type="paragraph" w:styleId="a7">
    <w:name w:val="Balloon Text"/>
    <w:basedOn w:val="a"/>
    <w:link w:val="a8"/>
    <w:uiPriority w:val="99"/>
    <w:semiHidden/>
    <w:unhideWhenUsed/>
    <w:rsid w:val="001033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0330A"/>
    <w:rPr>
      <w:rFonts w:asciiTheme="majorHAnsi" w:eastAsiaTheme="majorEastAsia" w:hAnsiTheme="majorHAnsi" w:cstheme="majorBidi"/>
      <w:color w:val="000000"/>
      <w:sz w:val="18"/>
      <w:szCs w:val="18"/>
    </w:rPr>
  </w:style>
  <w:style w:type="table" w:styleId="a9">
    <w:name w:val="Table Grid"/>
    <w:basedOn w:val="a1"/>
    <w:uiPriority w:val="59"/>
    <w:rsid w:val="00D30C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5E6607"/>
    <w:pPr>
      <w:overflowPunct/>
      <w:jc w:val="center"/>
      <w:textAlignment w:val="auto"/>
    </w:pPr>
    <w:rPr>
      <w:rFonts w:asciiTheme="minorHAnsi" w:eastAsia="ＭＳ ゴシック" w:hAnsiTheme="minorHAnsi" w:cstheme="minorBidi" w:hint="default"/>
      <w:color w:val="auto"/>
      <w:kern w:val="2"/>
      <w:sz w:val="24"/>
      <w:szCs w:val="22"/>
    </w:rPr>
  </w:style>
  <w:style w:type="character" w:customStyle="1" w:styleId="ab">
    <w:name w:val="記 (文字)"/>
    <w:basedOn w:val="a0"/>
    <w:link w:val="aa"/>
    <w:uiPriority w:val="99"/>
    <w:rsid w:val="005E6607"/>
    <w:rPr>
      <w:rFonts w:asciiTheme="minorHAnsi" w:eastAsia="ＭＳ ゴシック" w:hAnsiTheme="minorHAnsi" w:cstheme="minorBidi"/>
      <w:kern w:val="2"/>
      <w:sz w:val="24"/>
      <w:szCs w:val="22"/>
    </w:rPr>
  </w:style>
  <w:style w:type="table" w:customStyle="1" w:styleId="1">
    <w:name w:val="表 (格子)1"/>
    <w:basedOn w:val="a1"/>
    <w:next w:val="a9"/>
    <w:uiPriority w:val="59"/>
    <w:rsid w:val="00992BE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ＭＳ 明朝" w:cs="ＭＳ 明朝"/>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jc w:val="both"/>
      <w:textAlignment w:val="baseline"/>
    </w:pPr>
    <w:rPr>
      <w:rFonts w:ascii="Times New Roman" w:hAnsi="Times New Roman"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330A"/>
    <w:pPr>
      <w:tabs>
        <w:tab w:val="center" w:pos="4252"/>
        <w:tab w:val="right" w:pos="8504"/>
      </w:tabs>
      <w:snapToGrid w:val="0"/>
    </w:pPr>
  </w:style>
  <w:style w:type="character" w:customStyle="1" w:styleId="a4">
    <w:name w:val="ヘッダー (文字)"/>
    <w:basedOn w:val="a0"/>
    <w:link w:val="a3"/>
    <w:uiPriority w:val="99"/>
    <w:rsid w:val="0010330A"/>
    <w:rPr>
      <w:rFonts w:ascii="Times New Roman" w:hAnsi="Times New Roman"/>
      <w:color w:val="000000"/>
      <w:sz w:val="22"/>
    </w:rPr>
  </w:style>
  <w:style w:type="paragraph" w:styleId="a5">
    <w:name w:val="footer"/>
    <w:basedOn w:val="a"/>
    <w:link w:val="a6"/>
    <w:uiPriority w:val="99"/>
    <w:unhideWhenUsed/>
    <w:rsid w:val="0010330A"/>
    <w:pPr>
      <w:tabs>
        <w:tab w:val="center" w:pos="4252"/>
        <w:tab w:val="right" w:pos="8504"/>
      </w:tabs>
      <w:snapToGrid w:val="0"/>
    </w:pPr>
  </w:style>
  <w:style w:type="character" w:customStyle="1" w:styleId="a6">
    <w:name w:val="フッター (文字)"/>
    <w:basedOn w:val="a0"/>
    <w:link w:val="a5"/>
    <w:uiPriority w:val="99"/>
    <w:rsid w:val="0010330A"/>
    <w:rPr>
      <w:rFonts w:ascii="Times New Roman" w:hAnsi="Times New Roman"/>
      <w:color w:val="000000"/>
      <w:sz w:val="22"/>
    </w:rPr>
  </w:style>
  <w:style w:type="paragraph" w:styleId="a7">
    <w:name w:val="Balloon Text"/>
    <w:basedOn w:val="a"/>
    <w:link w:val="a8"/>
    <w:uiPriority w:val="99"/>
    <w:semiHidden/>
    <w:unhideWhenUsed/>
    <w:rsid w:val="001033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0330A"/>
    <w:rPr>
      <w:rFonts w:asciiTheme="majorHAnsi" w:eastAsiaTheme="majorEastAsia" w:hAnsiTheme="majorHAnsi" w:cstheme="majorBidi"/>
      <w:color w:val="000000"/>
      <w:sz w:val="18"/>
      <w:szCs w:val="18"/>
    </w:rPr>
  </w:style>
  <w:style w:type="table" w:styleId="a9">
    <w:name w:val="Table Grid"/>
    <w:basedOn w:val="a1"/>
    <w:uiPriority w:val="59"/>
    <w:rsid w:val="00D30C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5E6607"/>
    <w:pPr>
      <w:overflowPunct/>
      <w:jc w:val="center"/>
      <w:textAlignment w:val="auto"/>
    </w:pPr>
    <w:rPr>
      <w:rFonts w:asciiTheme="minorHAnsi" w:eastAsia="ＭＳ ゴシック" w:hAnsiTheme="minorHAnsi" w:cstheme="minorBidi" w:hint="default"/>
      <w:color w:val="auto"/>
      <w:kern w:val="2"/>
      <w:sz w:val="24"/>
      <w:szCs w:val="22"/>
    </w:rPr>
  </w:style>
  <w:style w:type="character" w:customStyle="1" w:styleId="ab">
    <w:name w:val="記 (文字)"/>
    <w:basedOn w:val="a0"/>
    <w:link w:val="aa"/>
    <w:uiPriority w:val="99"/>
    <w:rsid w:val="005E6607"/>
    <w:rPr>
      <w:rFonts w:asciiTheme="minorHAnsi" w:eastAsia="ＭＳ ゴシック" w:hAnsiTheme="minorHAnsi" w:cstheme="minorBidi"/>
      <w:kern w:val="2"/>
      <w:sz w:val="24"/>
      <w:szCs w:val="22"/>
    </w:rPr>
  </w:style>
  <w:style w:type="table" w:customStyle="1" w:styleId="1">
    <w:name w:val="表 (格子)1"/>
    <w:basedOn w:val="a1"/>
    <w:next w:val="a9"/>
    <w:uiPriority w:val="59"/>
    <w:rsid w:val="00992BE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6B9A4-CF5F-42A4-8492-5F6AA66D2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956</Words>
  <Characters>5451</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本省</dc:creator>
  <cp:lastModifiedBy>厚生労働省ネットワークシステム</cp:lastModifiedBy>
  <cp:revision>2</cp:revision>
  <cp:lastPrinted>2017-03-22T06:32:00Z</cp:lastPrinted>
  <dcterms:created xsi:type="dcterms:W3CDTF">2017-06-29T06:41:00Z</dcterms:created>
  <dcterms:modified xsi:type="dcterms:W3CDTF">2017-06-29T06:41:00Z</dcterms:modified>
</cp:coreProperties>
</file>